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563C47">
        <w:rPr>
          <w:rFonts w:ascii="Times New Roman" w:eastAsia="Times New Roman" w:hAnsi="Times New Roman" w:cs="Times New Roman"/>
          <w:color w:val="auto"/>
          <w:lang w:eastAsia="en-US" w:bidi="en-US"/>
        </w:rPr>
        <w:t>Муниципальное казенное образовательное учреждение</w:t>
      </w: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proofErr w:type="spellStart"/>
      <w:r w:rsidRPr="00563C47">
        <w:rPr>
          <w:rFonts w:ascii="Times New Roman" w:eastAsia="Times New Roman" w:hAnsi="Times New Roman" w:cs="Times New Roman"/>
          <w:color w:val="auto"/>
          <w:lang w:eastAsia="en-US" w:bidi="en-US"/>
        </w:rPr>
        <w:t>Болчаровская</w:t>
      </w:r>
      <w:proofErr w:type="spellEnd"/>
      <w:r w:rsidRPr="00563C47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средняя общеобразовательная школа </w:t>
      </w: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  <w:proofErr w:type="spellStart"/>
      <w:r w:rsidRPr="00563C47">
        <w:rPr>
          <w:rFonts w:ascii="Times New Roman" w:eastAsia="Times New Roman" w:hAnsi="Times New Roman" w:cs="Times New Roman"/>
          <w:color w:val="auto"/>
          <w:lang w:val="en-US" w:eastAsia="en-US" w:bidi="en-US"/>
        </w:rPr>
        <w:t>Кондинского</w:t>
      </w:r>
      <w:proofErr w:type="spellEnd"/>
      <w:r w:rsidRPr="00563C47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</w:t>
      </w:r>
      <w:proofErr w:type="spellStart"/>
      <w:r w:rsidRPr="00563C47">
        <w:rPr>
          <w:rFonts w:ascii="Times New Roman" w:eastAsia="Times New Roman" w:hAnsi="Times New Roman" w:cs="Times New Roman"/>
          <w:color w:val="auto"/>
          <w:lang w:val="en-US" w:eastAsia="en-US" w:bidi="en-US"/>
        </w:rPr>
        <w:t>района</w:t>
      </w:r>
      <w:proofErr w:type="spellEnd"/>
      <w:r w:rsidRPr="00563C47">
        <w:rPr>
          <w:rFonts w:ascii="Times New Roman" w:eastAsia="Times New Roman" w:hAnsi="Times New Roman" w:cs="Times New Roman"/>
          <w:color w:val="auto"/>
          <w:lang w:val="en-US" w:eastAsia="en-US" w:bidi="en-US"/>
        </w:rPr>
        <w:t xml:space="preserve"> ХМАО-</w:t>
      </w:r>
      <w:proofErr w:type="spellStart"/>
      <w:r w:rsidRPr="00563C47">
        <w:rPr>
          <w:rFonts w:ascii="Times New Roman" w:eastAsia="Times New Roman" w:hAnsi="Times New Roman" w:cs="Times New Roman"/>
          <w:color w:val="auto"/>
          <w:lang w:val="en-US" w:eastAsia="en-US" w:bidi="en-US"/>
        </w:rPr>
        <w:t>Югры</w:t>
      </w:r>
      <w:proofErr w:type="spellEnd"/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val="en-US" w:eastAsia="en-US" w:bidi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640"/>
        <w:gridCol w:w="3735"/>
        <w:gridCol w:w="3613"/>
      </w:tblGrid>
      <w:tr w:rsidR="00563C47" w:rsidRPr="00563C47" w:rsidTr="009240AD">
        <w:tc>
          <w:tcPr>
            <w:tcW w:w="3640" w:type="dxa"/>
          </w:tcPr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«Рассмотрено»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Руководитель МО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__________/_____________/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Протокол №______ 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От______________20_____г.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</w:tc>
        <w:tc>
          <w:tcPr>
            <w:tcW w:w="3735" w:type="dxa"/>
          </w:tcPr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«Согласовано»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Заместитель директора 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по УР МКОУ </w:t>
            </w:r>
            <w:proofErr w:type="spellStart"/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Болчаровская</w:t>
            </w:r>
            <w:proofErr w:type="spellEnd"/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СОШ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_________/Т.В.Максименко/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_________________20_____г.</w:t>
            </w:r>
          </w:p>
        </w:tc>
        <w:tc>
          <w:tcPr>
            <w:tcW w:w="3613" w:type="dxa"/>
          </w:tcPr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«Утверждаю»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И.о. директора МКОУ БСОШ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_______/Т.М.Филимонова/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Приказ №_________</w:t>
            </w:r>
          </w:p>
          <w:p w:rsidR="00563C47" w:rsidRPr="00563C47" w:rsidRDefault="00563C47" w:rsidP="00563C47">
            <w:pPr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63C47">
              <w:rPr>
                <w:rFonts w:ascii="Times New Roman" w:eastAsia="Times New Roman" w:hAnsi="Times New Roman" w:cs="Times New Roman"/>
                <w:lang w:eastAsia="en-US" w:bidi="en-US"/>
              </w:rPr>
              <w:t>От ____________20____г.</w:t>
            </w:r>
          </w:p>
        </w:tc>
      </w:tr>
    </w:tbl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72"/>
          <w:szCs w:val="72"/>
          <w:lang w:eastAsia="en-US" w:bidi="en-US"/>
        </w:rPr>
      </w:pPr>
      <w:r w:rsidRPr="00563C47">
        <w:rPr>
          <w:rFonts w:ascii="Times New Roman" w:eastAsia="Times New Roman" w:hAnsi="Times New Roman" w:cs="Times New Roman"/>
          <w:color w:val="auto"/>
          <w:sz w:val="72"/>
          <w:szCs w:val="72"/>
          <w:lang w:eastAsia="en-US" w:bidi="en-US"/>
        </w:rPr>
        <w:t>Рабочая программа</w:t>
      </w:r>
    </w:p>
    <w:p w:rsidR="00563C47" w:rsidRPr="00563C47" w:rsidRDefault="00563C47" w:rsidP="00563C47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</w:pPr>
      <w:r w:rsidRPr="00563C47"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  <w:t xml:space="preserve">по курсу ОБЖ в </w:t>
      </w:r>
      <w:r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  <w:t>11</w:t>
      </w:r>
      <w:r w:rsidRPr="00563C47"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  <w:t xml:space="preserve"> классе </w:t>
      </w:r>
    </w:p>
    <w:p w:rsidR="00563C47" w:rsidRPr="00563C47" w:rsidRDefault="00563C47" w:rsidP="00563C47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</w:pPr>
      <w:proofErr w:type="spellStart"/>
      <w:r w:rsidRPr="00563C47"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  <w:t>Змановского</w:t>
      </w:r>
      <w:proofErr w:type="spellEnd"/>
      <w:r w:rsidRPr="00563C47"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  <w:t xml:space="preserve"> Леонида Владимировича (высшая квалификационная категория)</w:t>
      </w:r>
    </w:p>
    <w:p w:rsidR="00563C47" w:rsidRPr="00563C47" w:rsidRDefault="00563C47" w:rsidP="00563C47">
      <w:pPr>
        <w:rPr>
          <w:rFonts w:ascii="Times New Roman" w:eastAsia="Times New Roman" w:hAnsi="Times New Roman" w:cs="Times New Roman"/>
          <w:lang w:eastAsia="en-US" w:bidi="en-US"/>
        </w:rPr>
      </w:pPr>
    </w:p>
    <w:p w:rsidR="00563C47" w:rsidRPr="00563C47" w:rsidRDefault="00563C47" w:rsidP="00563C47">
      <w:pPr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563C47">
        <w:rPr>
          <w:rFonts w:ascii="Times New Roman" w:eastAsia="Times New Roman" w:hAnsi="Times New Roman" w:cs="Times New Roman"/>
          <w:lang w:eastAsia="en-US" w:bidi="en-US"/>
        </w:rPr>
        <w:t>Рассмотрено на заседании</w:t>
      </w:r>
    </w:p>
    <w:p w:rsidR="00563C47" w:rsidRPr="00563C47" w:rsidRDefault="00563C47" w:rsidP="00563C47">
      <w:pPr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563C47">
        <w:rPr>
          <w:rFonts w:ascii="Times New Roman" w:eastAsia="Times New Roman" w:hAnsi="Times New Roman" w:cs="Times New Roman"/>
          <w:lang w:eastAsia="en-US" w:bidi="en-US"/>
        </w:rPr>
        <w:t>педагогического совета</w:t>
      </w:r>
    </w:p>
    <w:p w:rsidR="00563C47" w:rsidRPr="00563C47" w:rsidRDefault="00563C47" w:rsidP="00563C47">
      <w:pPr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563C47">
        <w:rPr>
          <w:rFonts w:ascii="Times New Roman" w:eastAsia="Times New Roman" w:hAnsi="Times New Roman" w:cs="Times New Roman"/>
          <w:lang w:eastAsia="en-US" w:bidi="en-US"/>
        </w:rPr>
        <w:t>Протокол №_____</w:t>
      </w:r>
    </w:p>
    <w:p w:rsidR="00563C47" w:rsidRPr="00563C47" w:rsidRDefault="00563C47" w:rsidP="00563C47">
      <w:pPr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563C47">
        <w:rPr>
          <w:rFonts w:ascii="Times New Roman" w:eastAsia="Times New Roman" w:hAnsi="Times New Roman" w:cs="Times New Roman"/>
          <w:lang w:eastAsia="en-US" w:bidi="en-US"/>
        </w:rPr>
        <w:t>От «_____» ___________ 20____ г.</w:t>
      </w:r>
    </w:p>
    <w:p w:rsidR="00563C47" w:rsidRPr="00563C47" w:rsidRDefault="00563C47" w:rsidP="00563C47">
      <w:pPr>
        <w:jc w:val="right"/>
        <w:rPr>
          <w:rFonts w:ascii="Times New Roman" w:eastAsia="Times New Roman" w:hAnsi="Times New Roman" w:cs="Times New Roman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563C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2022-2023 учебный год</w:t>
      </w:r>
    </w:p>
    <w:p w:rsid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  <w:szCs w:val="22"/>
        </w:rPr>
      </w:pPr>
      <w:r w:rsidRPr="00563C47">
        <w:rPr>
          <w:rFonts w:ascii="Cambria" w:eastAsia="Calibri" w:hAnsi="Cambria" w:cs="Times New Roman"/>
          <w:color w:val="auto"/>
        </w:rPr>
        <w:t>«РАССМОТРЕНО»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На экспертной комиссии в составе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Руководитель МО 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Члены комиссии: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1. ________________________________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2. ________________________________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3. _______________________________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 xml:space="preserve">Дата, подпись членов комиссии: 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1. ________________________________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2. ________________________________</w:t>
      </w:r>
    </w:p>
    <w:p w:rsidR="00563C47" w:rsidRPr="00563C47" w:rsidRDefault="00563C47" w:rsidP="00563C47">
      <w:pPr>
        <w:spacing w:line="240" w:lineRule="atLeast"/>
        <w:jc w:val="both"/>
        <w:rPr>
          <w:rFonts w:ascii="Cambria" w:eastAsia="Calibri" w:hAnsi="Cambria" w:cs="Times New Roman"/>
          <w:color w:val="auto"/>
        </w:rPr>
      </w:pPr>
      <w:r w:rsidRPr="00563C47">
        <w:rPr>
          <w:rFonts w:ascii="Cambria" w:eastAsia="Calibri" w:hAnsi="Cambria" w:cs="Times New Roman"/>
          <w:color w:val="auto"/>
        </w:rPr>
        <w:t>3. _______________________________</w:t>
      </w:r>
    </w:p>
    <w:p w:rsidR="00563C47" w:rsidRPr="00563C47" w:rsidRDefault="00563C47" w:rsidP="00563C47">
      <w:pPr>
        <w:spacing w:after="240"/>
        <w:ind w:firstLine="709"/>
        <w:rPr>
          <w:rFonts w:ascii="Times New Roman" w:eastAsia="Times New Roman" w:hAnsi="Times New Roman" w:cs="Times New Roman"/>
          <w:color w:val="auto"/>
        </w:rPr>
      </w:pPr>
    </w:p>
    <w:p w:rsidR="00563C47" w:rsidRPr="00563C47" w:rsidRDefault="00563C47" w:rsidP="00563C4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563C47" w:rsidRDefault="00563C47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8F42BD" w:rsidRPr="00AF2B8E" w:rsidRDefault="008F42BD" w:rsidP="004A3D7A">
      <w:pPr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0644F7" w:rsidRDefault="000644F7" w:rsidP="004A3D7A">
      <w:pPr>
        <w:spacing w:line="276" w:lineRule="auto"/>
        <w:ind w:firstLine="567"/>
        <w:jc w:val="center"/>
        <w:rPr>
          <w:rFonts w:ascii="Times New Roman" w:hAnsi="Times New Roman" w:cs="Times New Roman"/>
          <w:bCs/>
          <w:color w:val="00000A"/>
        </w:rPr>
      </w:pPr>
    </w:p>
    <w:p w:rsidR="000644F7" w:rsidRDefault="000644F7" w:rsidP="000644F7">
      <w:pPr>
        <w:spacing w:line="276" w:lineRule="auto"/>
        <w:ind w:firstLine="567"/>
        <w:rPr>
          <w:rFonts w:ascii="Times New Roman" w:hAnsi="Times New Roman" w:cs="Times New Roman"/>
          <w:bCs/>
          <w:color w:val="00000A"/>
        </w:rPr>
      </w:pPr>
    </w:p>
    <w:p w:rsidR="000644F7" w:rsidRPr="0046536B" w:rsidRDefault="000644F7" w:rsidP="000644F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46536B">
        <w:rPr>
          <w:rFonts w:ascii="Times New Roman" w:eastAsia="Times New Roman" w:hAnsi="Times New Roman" w:cs="Times New Roman"/>
          <w:b/>
          <w:bCs/>
        </w:rPr>
        <w:t>Рабочая программа по основам безопасности жизнедеятельности</w:t>
      </w:r>
      <w:r w:rsidRPr="0046536B">
        <w:rPr>
          <w:rFonts w:ascii="Times New Roman" w:eastAsia="Times New Roman" w:hAnsi="Times New Roman" w:cs="Times New Roman"/>
          <w:b/>
        </w:rPr>
        <w:t> составлена на основании следующих нормативно-правовых документов: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Федерального компонента государственного стандарта среднего общего образования по ОБЖ утвержденного приказом Минобразования России от 05. 03 2004 г. № 1089.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Законом Российской Федерации «Об образовании в РФ» от 27.12.2012г. №273-ФЗ.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Авторской программы: Основы безопасности жизнедеятельности: 5-9 классы: программа / Н.Ф. Виноградовой, Д.</w:t>
      </w:r>
      <w:r>
        <w:rPr>
          <w:sz w:val="24"/>
          <w:szCs w:val="24"/>
        </w:rPr>
        <w:t xml:space="preserve">В. Смирнова, Л.В. Сидоренко, А.Б. </w:t>
      </w:r>
      <w:proofErr w:type="spellStart"/>
      <w:r>
        <w:rPr>
          <w:sz w:val="24"/>
          <w:szCs w:val="24"/>
        </w:rPr>
        <w:t>Таранин</w:t>
      </w:r>
      <w:proofErr w:type="spellEnd"/>
      <w:r>
        <w:rPr>
          <w:sz w:val="24"/>
          <w:szCs w:val="24"/>
        </w:rPr>
        <w:t>, М.: Вента-Граф, 2021</w:t>
      </w:r>
      <w:r w:rsidRPr="0046536B">
        <w:rPr>
          <w:sz w:val="24"/>
          <w:szCs w:val="24"/>
        </w:rPr>
        <w:t xml:space="preserve"> г.</w:t>
      </w:r>
    </w:p>
    <w:p w:rsidR="000644F7" w:rsidRPr="0046536B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 xml:space="preserve">Образовательная программа МБОУ </w:t>
      </w:r>
      <w:proofErr w:type="spellStart"/>
      <w:r w:rsidRPr="0046536B">
        <w:rPr>
          <w:rFonts w:ascii="Times New Roman" w:hAnsi="Times New Roman" w:cs="Times New Roman"/>
        </w:rPr>
        <w:t>Краснозерский</w:t>
      </w:r>
      <w:proofErr w:type="spellEnd"/>
      <w:r w:rsidRPr="0046536B">
        <w:rPr>
          <w:rFonts w:ascii="Times New Roman" w:hAnsi="Times New Roman" w:cs="Times New Roman"/>
        </w:rPr>
        <w:t xml:space="preserve">  лицей №1.</w:t>
      </w:r>
    </w:p>
    <w:p w:rsidR="000644F7" w:rsidRPr="0046536B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чебный план МКОУ КСОШ №1 на 2020-2021</w:t>
      </w:r>
      <w:r w:rsidRPr="0046536B">
        <w:rPr>
          <w:rFonts w:ascii="Times New Roman" w:hAnsi="Times New Roman" w:cs="Times New Roman"/>
        </w:rPr>
        <w:t xml:space="preserve"> учебный год.</w:t>
      </w:r>
    </w:p>
    <w:p w:rsidR="008F42BD" w:rsidRPr="000644F7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Федеральный перечень учебников, рекомендованных (допущенных</w:t>
      </w:r>
      <w:proofErr w:type="gramStart"/>
      <w:r w:rsidRPr="0046536B">
        <w:rPr>
          <w:rFonts w:ascii="Times New Roman" w:hAnsi="Times New Roman" w:cs="Times New Roman"/>
        </w:rPr>
        <w:t xml:space="preserve"> )</w:t>
      </w:r>
      <w:proofErr w:type="gramEnd"/>
      <w:r w:rsidRPr="0046536B">
        <w:rPr>
          <w:rFonts w:ascii="Times New Roman" w:hAnsi="Times New Roman" w:cs="Times New Roman"/>
        </w:rPr>
        <w:t xml:space="preserve"> к использованию в образовательном процессе в образовательных учреждениях, реализующих программы нача</w:t>
      </w:r>
      <w:r>
        <w:rPr>
          <w:rFonts w:ascii="Times New Roman" w:hAnsi="Times New Roman" w:cs="Times New Roman"/>
        </w:rPr>
        <w:t>льного общего образования в 2020-2021</w:t>
      </w:r>
      <w:r w:rsidRPr="0046536B">
        <w:rPr>
          <w:rFonts w:ascii="Times New Roman" w:hAnsi="Times New Roman" w:cs="Times New Roman"/>
        </w:rPr>
        <w:t xml:space="preserve"> учебном году.</w:t>
      </w:r>
    </w:p>
    <w:p w:rsidR="008F42BD" w:rsidRPr="000644F7" w:rsidRDefault="008F42BD" w:rsidP="000644F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0644F7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644F7">
        <w:rPr>
          <w:rFonts w:ascii="Times New Roman" w:hAnsi="Times New Roman"/>
          <w:b/>
          <w:sz w:val="24"/>
          <w:szCs w:val="24"/>
        </w:rPr>
        <w:t xml:space="preserve"> – методические документы:</w:t>
      </w:r>
    </w:p>
    <w:p w:rsidR="008F42BD" w:rsidRPr="00AF2B8E" w:rsidRDefault="008F42BD" w:rsidP="000644F7">
      <w:pPr>
        <w:pStyle w:val="a3"/>
        <w:numPr>
          <w:ilvl w:val="0"/>
          <w:numId w:val="2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AF2B8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F2B8E">
        <w:rPr>
          <w:rFonts w:ascii="Times New Roman" w:hAnsi="Times New Roman"/>
          <w:sz w:val="24"/>
          <w:szCs w:val="24"/>
        </w:rPr>
        <w:t>», 2019;</w:t>
      </w:r>
    </w:p>
    <w:p w:rsidR="008F42BD" w:rsidRPr="00AF2B8E" w:rsidRDefault="008F42BD" w:rsidP="000644F7">
      <w:pPr>
        <w:pStyle w:val="a3"/>
        <w:widowControl w:val="0"/>
        <w:numPr>
          <w:ilvl w:val="0"/>
          <w:numId w:val="2"/>
        </w:numPr>
        <w:autoSpaceDE w:val="0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Учебник: Основы безопасности жизнедеятельности: 10-11 классы: учебник/ С.В. Ким, В.А. Горский – М.: Вента Графа, 2019. – 396 [4]с.: и</w:t>
      </w:r>
      <w:proofErr w:type="gramStart"/>
      <w:r w:rsidRPr="00AF2B8E">
        <w:rPr>
          <w:rFonts w:ascii="Times New Roman" w:hAnsi="Times New Roman"/>
          <w:sz w:val="24"/>
          <w:szCs w:val="24"/>
        </w:rPr>
        <w:t>л-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(Российский учебник).</w:t>
      </w:r>
    </w:p>
    <w:p w:rsidR="00632308" w:rsidRPr="00AF2B8E" w:rsidRDefault="00632308" w:rsidP="000644F7">
      <w:pPr>
        <w:pStyle w:val="a3"/>
        <w:widowControl w:val="0"/>
        <w:autoSpaceDE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632308" w:rsidRPr="00AF2B8E" w:rsidRDefault="00632308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B6B28" w:rsidRPr="00AF2B8E" w:rsidRDefault="000B6B2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Style w:val="1Tahoma115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Ключевая идея программы «Основы безопасности жизнедеятельности»</w:t>
      </w:r>
      <w:r w:rsidRPr="00AF2B8E">
        <w:rPr>
          <w:rFonts w:ascii="Times New Roman" w:hAnsi="Times New Roman"/>
          <w:sz w:val="24"/>
          <w:szCs w:val="24"/>
        </w:rPr>
        <w:t xml:space="preserve"> 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Культура безопасности жизнедеятельности</w:t>
      </w:r>
      <w:r w:rsidRPr="00AF2B8E">
        <w:rPr>
          <w:rFonts w:ascii="Times New Roman" w:hAnsi="Times New Roman"/>
          <w:sz w:val="24"/>
          <w:szCs w:val="24"/>
        </w:rPr>
        <w:t xml:space="preserve"> 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Воспитание и самовоспитание</w:t>
      </w:r>
      <w:r w:rsidRPr="00AF2B8E">
        <w:rPr>
          <w:rFonts w:ascii="Times New Roman" w:hAnsi="Times New Roman"/>
          <w:sz w:val="24"/>
          <w:szCs w:val="24"/>
        </w:rPr>
        <w:t xml:space="preserve"> 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 xml:space="preserve">Рабочая программа выполняет две основные функции: </w:t>
      </w:r>
    </w:p>
    <w:p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1) </w:t>
      </w:r>
      <w:r w:rsidRPr="00AF2B8E">
        <w:rPr>
          <w:rFonts w:ascii="Times New Roman" w:hAnsi="Times New Roman"/>
          <w:b/>
          <w:i/>
          <w:sz w:val="24"/>
          <w:szCs w:val="24"/>
        </w:rPr>
        <w:t>информационно-методическая функция</w:t>
      </w:r>
      <w:r w:rsidRPr="00AF2B8E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 </w:t>
      </w:r>
    </w:p>
    <w:p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2) </w:t>
      </w:r>
      <w:r w:rsidRPr="00AF2B8E">
        <w:rPr>
          <w:rFonts w:ascii="Times New Roman" w:hAnsi="Times New Roman"/>
          <w:b/>
          <w:i/>
          <w:sz w:val="24"/>
          <w:szCs w:val="24"/>
        </w:rPr>
        <w:t>организационно-планирующая функция</w:t>
      </w:r>
      <w:r w:rsidRPr="00AF2B8E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 по учебным модулям, разделам и темам с учетом </w:t>
      </w:r>
      <w:proofErr w:type="spellStart"/>
      <w:r w:rsidRPr="00AF2B8E">
        <w:rPr>
          <w:rFonts w:ascii="Times New Roman" w:hAnsi="Times New Roman"/>
          <w:i/>
          <w:sz w:val="24"/>
          <w:szCs w:val="24"/>
        </w:rPr>
        <w:t>межпредметных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2B8E">
        <w:rPr>
          <w:rFonts w:ascii="Times New Roman" w:hAnsi="Times New Roman"/>
          <w:i/>
          <w:sz w:val="24"/>
          <w:szCs w:val="24"/>
        </w:rPr>
        <w:t>внутрипредметных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особенностей, обучающихся старшего школьного возраста.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Цели и задачи изучения предмета.</w:t>
      </w:r>
    </w:p>
    <w:p w:rsidR="00C2543C" w:rsidRPr="00AF2B8E" w:rsidRDefault="00C2543C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направлено на достижение следующих </w:t>
      </w:r>
      <w:r w:rsidRPr="00AF2B8E">
        <w:rPr>
          <w:rFonts w:ascii="Times New Roman" w:hAnsi="Times New Roman"/>
          <w:b/>
          <w:sz w:val="24"/>
          <w:szCs w:val="24"/>
        </w:rPr>
        <w:t>целей</w:t>
      </w:r>
      <w:r w:rsidRPr="00AF2B8E">
        <w:rPr>
          <w:rFonts w:ascii="Times New Roman" w:hAnsi="Times New Roman"/>
          <w:sz w:val="24"/>
          <w:szCs w:val="24"/>
        </w:rPr>
        <w:t xml:space="preserve">: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снижению отрицательного влияния человеческого фактора на безопасность личности, общества и государства;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ответственности и потребности в формировании культуры семейных отношений на основе принятия ценностей семейной жизни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любви, равноправия, заботы, ответственности.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профилактика асоциального поведения учащихся, формирование </w:t>
      </w:r>
      <w:proofErr w:type="spellStart"/>
      <w:r w:rsidRPr="00AF2B8E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и антитеррористического поведения, отрицательного отношения к приему </w:t>
      </w:r>
      <w:proofErr w:type="spellStart"/>
      <w:r w:rsidRPr="00AF2B8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веществ, в том числе наркотиков.</w:t>
      </w:r>
    </w:p>
    <w:p w:rsidR="00C2543C" w:rsidRPr="00AF2B8E" w:rsidRDefault="00C2543C" w:rsidP="000644F7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Основными </w:t>
      </w:r>
      <w:r w:rsidRPr="00AF2B8E">
        <w:rPr>
          <w:rFonts w:ascii="Times New Roman" w:hAnsi="Times New Roman"/>
          <w:b/>
          <w:sz w:val="24"/>
          <w:szCs w:val="24"/>
        </w:rPr>
        <w:t>задачами</w:t>
      </w:r>
      <w:r w:rsidRPr="00AF2B8E">
        <w:rPr>
          <w:rFonts w:ascii="Times New Roman" w:hAnsi="Times New Roman"/>
          <w:sz w:val="24"/>
          <w:szCs w:val="24"/>
        </w:rPr>
        <w:t xml:space="preserve"> изучения данной предметной области являются следующие: </w:t>
      </w:r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gramStart"/>
      <w:r w:rsidRPr="00AF2B8E">
        <w:rPr>
          <w:rFonts w:ascii="Times New Roman" w:hAnsi="Times New Roman"/>
          <w:b/>
          <w:i/>
          <w:sz w:val="24"/>
          <w:szCs w:val="24"/>
        </w:rPr>
        <w:t>обучение</w:t>
      </w:r>
      <w:r w:rsidRPr="00AF2B8E">
        <w:rPr>
          <w:rFonts w:ascii="Times New Roman" w:hAnsi="Times New Roman"/>
          <w:sz w:val="24"/>
          <w:szCs w:val="24"/>
        </w:rPr>
        <w:t xml:space="preserve">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  <w:proofErr w:type="gramEnd"/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AF2B8E">
        <w:rPr>
          <w:rFonts w:ascii="Times New Roman" w:hAnsi="Times New Roman"/>
          <w:sz w:val="24"/>
          <w:szCs w:val="24"/>
        </w:rPr>
        <w:t xml:space="preserve">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lastRenderedPageBreak/>
        <w:t>развитие</w:t>
      </w:r>
      <w:r w:rsidRPr="00AF2B8E">
        <w:rPr>
          <w:rFonts w:ascii="Times New Roman" w:hAnsi="Times New Roman"/>
          <w:sz w:val="24"/>
          <w:szCs w:val="24"/>
        </w:rPr>
        <w:t xml:space="preserve">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Данный УМК соответствует современному уровню исторической науки и содержанию Федерального образовательного стандарта по </w:t>
      </w:r>
      <w:proofErr w:type="gramStart"/>
      <w:r w:rsidRPr="00AF2B8E">
        <w:rPr>
          <w:rFonts w:ascii="Times New Roman" w:hAnsi="Times New Roman"/>
          <w:sz w:val="24"/>
          <w:szCs w:val="24"/>
        </w:rPr>
        <w:t>истории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 </w:t>
      </w:r>
    </w:p>
    <w:p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:rsidR="00C2543C" w:rsidRPr="00AF2B8E" w:rsidRDefault="00C2543C" w:rsidP="000644F7">
      <w:pPr>
        <w:ind w:firstLine="567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C2543C" w:rsidRPr="00AF2B8E" w:rsidRDefault="00C2543C" w:rsidP="0027740D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На изучение учебного предмета «Основы безопасности жизнедеятельности» на базовом уро</w:t>
      </w:r>
      <w:r w:rsidR="000644F7">
        <w:rPr>
          <w:rFonts w:ascii="Times New Roman" w:hAnsi="Times New Roman"/>
          <w:sz w:val="24"/>
          <w:szCs w:val="24"/>
        </w:rPr>
        <w:t>вне в 10-11 классах отводится 6</w:t>
      </w:r>
      <w:r w:rsidRPr="00AF2B8E">
        <w:rPr>
          <w:rFonts w:ascii="Times New Roman" w:hAnsi="Times New Roman"/>
          <w:sz w:val="24"/>
          <w:szCs w:val="24"/>
        </w:rPr>
        <w:t xml:space="preserve"> часов в год, из расчета 1 час в неделю в каждом классе: </w:t>
      </w:r>
      <w:r w:rsidR="0027740D">
        <w:rPr>
          <w:rFonts w:ascii="Times New Roman" w:hAnsi="Times New Roman"/>
          <w:sz w:val="24"/>
          <w:szCs w:val="24"/>
        </w:rPr>
        <w:t xml:space="preserve"> 11 класс – 1 час в неделю, 35 часов</w:t>
      </w:r>
      <w:r w:rsidRPr="00AF2B8E">
        <w:rPr>
          <w:rFonts w:ascii="Times New Roman" w:hAnsi="Times New Roman"/>
          <w:sz w:val="24"/>
          <w:szCs w:val="24"/>
        </w:rPr>
        <w:t xml:space="preserve"> в год.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Курс ОБЖ является </w:t>
      </w:r>
      <w:r w:rsidRPr="00AF2B8E">
        <w:rPr>
          <w:rFonts w:ascii="Times New Roman" w:hAnsi="Times New Roman"/>
          <w:b/>
          <w:i/>
          <w:sz w:val="24"/>
          <w:szCs w:val="24"/>
        </w:rPr>
        <w:t>интегрированным</w:t>
      </w:r>
      <w:r w:rsidRPr="00AF2B8E">
        <w:rPr>
          <w:rFonts w:ascii="Times New Roman" w:hAnsi="Times New Roman"/>
          <w:sz w:val="24"/>
          <w:szCs w:val="24"/>
        </w:rPr>
        <w:t xml:space="preserve">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Предметные результаты освоения курса ОБЖ ориентированы на освоение </w:t>
      </w:r>
      <w:proofErr w:type="gramStart"/>
      <w:r w:rsidRPr="00AF2B8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 основе педагогического процесса могут применяться формы организации учебной деятельности: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Комбинированный урок;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Урок-лекция;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Урок-практикум;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 закрепления знаний, умений и навыков (ЗУН);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Повышению качества обучения в значительной степени способствует правильная организация проверки, учета и контроля знаний учащихся. По предмету «ОБЖ» предусмотрены: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1. Тематический срез знаний;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2. Тематическое бумажное или компьютерное тестирования;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3. Устные ответы, с использованием иллюстративного материала;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4. Письменные ответы по индивидуальным карточкам-заданиям;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5. Итоговые контрольные работы;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6. Индивидуальные работы учащихся (доклады, рефераты, </w:t>
      </w:r>
      <w:proofErr w:type="spellStart"/>
      <w:r w:rsidRPr="00AF2B8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проекты).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Содержательные линии учебника позволяют достичь личностных, </w:t>
      </w:r>
      <w:proofErr w:type="spellStart"/>
      <w:r w:rsidRPr="00AF2B8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и предметных результатов обучения, которые определены Федеральным государственным образовательным стандартом среднего общего образования.</w:t>
      </w:r>
    </w:p>
    <w:p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 xml:space="preserve">Личностные, </w:t>
      </w:r>
      <w:proofErr w:type="spellStart"/>
      <w:r w:rsidRPr="00AF2B8E">
        <w:rPr>
          <w:b/>
          <w:sz w:val="24"/>
          <w:szCs w:val="24"/>
        </w:rPr>
        <w:t>метапредметные</w:t>
      </w:r>
      <w:proofErr w:type="spellEnd"/>
      <w:r w:rsidRPr="00AF2B8E">
        <w:rPr>
          <w:b/>
          <w:sz w:val="24"/>
          <w:szCs w:val="24"/>
        </w:rPr>
        <w:t xml:space="preserve"> и предметные результаты освоения учебного предмета</w:t>
      </w:r>
    </w:p>
    <w:p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«Основы безопасности жизнедеятельности»</w:t>
      </w:r>
    </w:p>
    <w:p w:rsidR="0001105F" w:rsidRPr="00AF2B8E" w:rsidRDefault="0001105F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bCs/>
          <w:sz w:val="24"/>
          <w:szCs w:val="24"/>
        </w:rPr>
        <w:t xml:space="preserve">Личностными результатами </w:t>
      </w:r>
      <w:r w:rsidRPr="00AF2B8E">
        <w:rPr>
          <w:sz w:val="24"/>
          <w:szCs w:val="24"/>
        </w:rPr>
        <w:t>освоения ОБЖ является формирование у учащихся: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F2B8E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proofErr w:type="gramStart"/>
      <w:r w:rsidRPr="00AF2B8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F2B8E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AF2B8E">
        <w:rPr>
          <w:rFonts w:ascii="Times New Roman" w:hAnsi="Times New Roman"/>
          <w:sz w:val="24"/>
          <w:szCs w:val="24"/>
        </w:rPr>
        <w:t>освоения ОБЖ:</w:t>
      </w:r>
    </w:p>
    <w:p w:rsidR="00695436" w:rsidRPr="00AF2B8E" w:rsidRDefault="00695436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Регулятивные универсальные учебные действия учащихс</w:t>
      </w:r>
      <w:proofErr w:type="gramStart"/>
      <w:r w:rsidRPr="00AF2B8E">
        <w:rPr>
          <w:b/>
          <w:bCs/>
          <w:i/>
          <w:iCs/>
          <w:sz w:val="24"/>
          <w:szCs w:val="24"/>
        </w:rPr>
        <w:t>я</w:t>
      </w:r>
      <w:r w:rsidR="00173AD2" w:rsidRPr="00AF2B8E">
        <w:rPr>
          <w:i/>
          <w:sz w:val="24"/>
          <w:szCs w:val="24"/>
        </w:rPr>
        <w:t>(</w:t>
      </w:r>
      <w:proofErr w:type="gramEnd"/>
      <w:r w:rsidR="00173AD2" w:rsidRPr="00AF2B8E">
        <w:rPr>
          <w:i/>
          <w:sz w:val="24"/>
          <w:szCs w:val="24"/>
        </w:rPr>
        <w:t>организационные)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определять цели обучения, ставить и формулировать новые задачи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существующие и планировать будущие образовательные результаты;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идентифицировать собственные проблемы и определять главную проблему;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результат;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ставить цель на основе определенной проблемы и существующих возможностей формулировать учебные задачи для достижения поставленной цели;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действия в соответствии с учебной и познавательной задачей и составлять алгоритм их выполнения;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познавательных задач;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и находить, в том числе из предложенных вариантов, условия для выполнения учебной и познавательной задачи; </w:t>
            </w: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 из предложенных вариантов и самостоятельно искать средства и ресурсы для решения задачи или достижения цели;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проблемы (выполнения проекта, проведения исследования);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устранения; </w:t>
            </w: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писывать свой опыт, оформляя его для передачи другим людям в виде технологии решения практических задач;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соотносить свои действия с планируемыми результатами,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совместно с педагогом и сверстниками критерии планируемых результатов и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критерии оценки своей учебной деятельности;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систематизировать (в том числе выбирать приоритетные) критерии планируемых результатов и оценки своей деятельности;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свою деятельность, аргументируя причины достижения или отсутствия планируемого результата;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или при отсутствии планируемого результата;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10596" w:type="dxa"/>
          </w:tcPr>
          <w:p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критерии правильности выполнения учебной задачи;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и обосновывать применение соответствующего инструментария для выполнения учебной задачи;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или самостоятельно определенным критериям в соответствии с целью деятельности;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</w:r>
          </w:p>
          <w:p w:rsidR="00B637E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 учебной и познавательной.</w:t>
            </w:r>
          </w:p>
        </w:tc>
        <w:tc>
          <w:tcPr>
            <w:tcW w:w="10596" w:type="dxa"/>
          </w:tcPr>
          <w:p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соотносить реальные и планируемые результаты индивидуальной образовательной деятельности и делать выводы;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учебной ситуации и нести за него ответственность;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выхода из ситуации неуспеха; </w:t>
            </w:r>
          </w:p>
          <w:p w:rsidR="00B637E1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определять, какие действия по решению учебной задачи привели к получению имеющегося продукта учебной деятельности; </w:t>
            </w: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F2B8E">
              <w:rPr>
                <w:rFonts w:ascii="Times New Roman" w:hAnsi="Times New Roman"/>
                <w:sz w:val="24"/>
                <w:szCs w:val="24"/>
              </w:rPr>
              <w:t>емонстрировать приемы регуляции психофизиологических и эмоциональных состояний для достижения эффекта успокоения (устранения эмоциональной напряженности), эффекта восстановления, 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C77C1" w:rsidRPr="00AF2B8E" w:rsidRDefault="00EC77C1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Познавательные универсальные учебные действия учащихс</w:t>
      </w:r>
      <w:proofErr w:type="gramStart"/>
      <w:r w:rsidRPr="00AF2B8E">
        <w:rPr>
          <w:b/>
          <w:bCs/>
          <w:i/>
          <w:iCs/>
          <w:sz w:val="24"/>
          <w:szCs w:val="24"/>
        </w:rPr>
        <w:t>я</w:t>
      </w:r>
      <w:r w:rsidR="0077117E" w:rsidRPr="00AF2B8E">
        <w:rPr>
          <w:i/>
          <w:sz w:val="24"/>
          <w:szCs w:val="24"/>
        </w:rPr>
        <w:t>(</w:t>
      </w:r>
      <w:proofErr w:type="gramEnd"/>
      <w:r w:rsidR="0077117E" w:rsidRPr="00AF2B8E">
        <w:rPr>
          <w:i/>
          <w:sz w:val="24"/>
          <w:szCs w:val="24"/>
        </w:rPr>
        <w:t>аналитические, критические, проектные, исследовательские, работы с информацией: поиска, выбора, обобщения, сравнения, систематизации и интерпретации)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EC77C1" w:rsidRPr="00AF2B8E" w:rsidTr="00EC77C1">
        <w:tc>
          <w:tcPr>
            <w:tcW w:w="3964" w:type="dxa"/>
          </w:tcPr>
          <w:p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</w:tc>
        <w:tc>
          <w:tcPr>
            <w:tcW w:w="10596" w:type="dxa"/>
          </w:tcPr>
          <w:p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делать вывод на основе критического </w:t>
            </w:r>
            <w:proofErr w:type="spellStart"/>
            <w:r w:rsidRPr="00AF2B8E">
              <w:rPr>
                <w:rFonts w:ascii="Times New Roman" w:hAnsi="Times New Roman"/>
                <w:sz w:val="24"/>
                <w:szCs w:val="24"/>
              </w:rPr>
              <w:t>анализаразных</w:t>
            </w:r>
            <w:proofErr w:type="spell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EC77C1" w:rsidRPr="00AF2B8E" w:rsidTr="00EC77C1">
        <w:trPr>
          <w:trHeight w:val="487"/>
        </w:trPr>
        <w:tc>
          <w:tcPr>
            <w:tcW w:w="3964" w:type="dxa"/>
          </w:tcPr>
          <w:p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596" w:type="dxa"/>
          </w:tcPr>
          <w:p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Обучающийся сможет: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обозначать символом и знаком предмет или явление;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или явлениями, обозначать данные логические связи с помощью знаков в схеме; создавать абстрактный или реальный образ предмета или явления;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модель или схему на основе условий задачи и способа ее решения;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или результата</w:t>
            </w:r>
          </w:p>
        </w:tc>
      </w:tr>
    </w:tbl>
    <w:p w:rsidR="00EC77C1" w:rsidRPr="00AF2B8E" w:rsidRDefault="00EC77C1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7117E" w:rsidRPr="00AF2B8E" w:rsidRDefault="0077117E" w:rsidP="000644F7">
      <w:pPr>
        <w:pStyle w:val="a3"/>
        <w:spacing w:line="276" w:lineRule="auto"/>
        <w:ind w:firstLine="567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AF2B8E">
        <w:rPr>
          <w:rFonts w:ascii="Times New Roman" w:eastAsia="Times New Roman" w:hAnsi="Times New Roman"/>
          <w:b/>
          <w:i/>
          <w:iCs/>
          <w:sz w:val="24"/>
          <w:szCs w:val="24"/>
        </w:rPr>
        <w:t>Коммуникативные  универсальные учебные действия учащихся: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возможные роли или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</w:r>
            <w:proofErr w:type="gramEnd"/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препятствовал продуктивной коммуникации;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троить позитивные отношения в процессе учебной и познавательной деятельности;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предлагать альтернативное решение в конфликтной ситуации;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выделять общую точку зрения в дискуссии;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договариваться о правилах и вопросах для обсуждения в соответствии с поставленной перед  группой задачей;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владение устной и письменной речью, монологической контекстной речью.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задачу коммуникации и в соответствии с ней отбирать речевые средства;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представлять в устной или письменной форме развернутый план собственной деятельности;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коммуникативной задачей;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мнение (суждение) запрашивать мнение партнера в рамках диалога;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ходе диалога и согласовывать его с собеседником;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письменные «клишированные» и оригинальные тексты с использованием необходимых речевых средств;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вербальные средства (средства логической связи) для выделения смысловых блоков своего выступления;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невербальные средства или наглядные материалы, подготовленные или отобранные под руководством учителя;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с учетом этических и правовых норм;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0644F7" w:rsidRDefault="000644F7" w:rsidP="000644F7">
      <w:pPr>
        <w:pStyle w:val="a5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77117E" w:rsidRPr="00AF2B8E" w:rsidRDefault="0077117E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sz w:val="24"/>
          <w:szCs w:val="24"/>
        </w:rPr>
        <w:t>Предметными</w:t>
      </w:r>
      <w:r w:rsidRPr="00AF2B8E">
        <w:rPr>
          <w:sz w:val="24"/>
          <w:szCs w:val="24"/>
        </w:rPr>
        <w:t xml:space="preserve"> результатами освоения ОБЖ является овладение учащимися: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основных положений законодательства РФ  о противодействии терроризму и экстремизму.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морально-психологических качеств и мотивации для успешного прохождения военной службы в современных условиях</w:t>
      </w:r>
    </w:p>
    <w:p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A702FF" w:rsidRPr="006710F2" w:rsidRDefault="00A702FF" w:rsidP="000644F7">
      <w:pPr>
        <w:pStyle w:val="a3"/>
        <w:spacing w:line="276" w:lineRule="auto"/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6710F2"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  <w:t>Планируемые результаты изучения учебного предмета</w:t>
      </w:r>
    </w:p>
    <w:tbl>
      <w:tblPr>
        <w:tblStyle w:val="a6"/>
        <w:tblW w:w="0" w:type="auto"/>
        <w:tblLook w:val="04A0"/>
      </w:tblPr>
      <w:tblGrid>
        <w:gridCol w:w="8926"/>
        <w:gridCol w:w="5634"/>
      </w:tblGrid>
      <w:tr w:rsidR="00A702FF" w:rsidRPr="00AF2B8E" w:rsidTr="00FA55BB">
        <w:tc>
          <w:tcPr>
            <w:tcW w:w="8926" w:type="dxa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634" w:type="dxa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702FF" w:rsidRPr="00AF2B8E" w:rsidTr="00FA55BB">
        <w:tc>
          <w:tcPr>
            <w:tcW w:w="14560" w:type="dxa"/>
            <w:gridSpan w:val="2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 xml:space="preserve">Основы безопасности личности, общества и государства. Основы комплексной </w:t>
            </w:r>
            <w:proofErr w:type="spellStart"/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безопасности</w:t>
            </w:r>
            <w:r w:rsidR="00A624C8"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личности</w:t>
            </w:r>
            <w:proofErr w:type="spellEnd"/>
            <w:r w:rsidR="00A624C8"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, общества и государства</w:t>
            </w:r>
            <w:r w:rsidR="00A624C8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.</w:t>
            </w:r>
          </w:p>
        </w:tc>
      </w:tr>
      <w:tr w:rsidR="00A702FF" w:rsidRPr="00AF2B8E" w:rsidTr="00FA55BB">
        <w:tc>
          <w:tcPr>
            <w:tcW w:w="8926" w:type="dxa"/>
          </w:tcPr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Распознавать и анализировать особенности жизнедеятельности человека при автономном пребывании его в различных природных условиях.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Применять в реальных природных условиях различные способы ориентирования на местности.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Систематизировать знания в области безопасности дорожного движения.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личное убеждение в необходимости осознанно соблюдать правила дорожного движения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возникновении пожара в жилом секторе и в общественных зданиях, о причинах их возникновения и последствия.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Формировать модель своего поведения при возникновении пожара в квартире.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правила безопасного поведения при возникновении пожара в школе в соответствии с планом пожарной безопасности.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знания по безопасному поведению на  водоемах в различное время года.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Соблюдать применять меры безопасного поведения на воде в различное время года.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различные опасные ситуации, которые могут возникнуть при пользовании бытовыми приборами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Анализировать информацию о состоянии </w:t>
            </w:r>
            <w:proofErr w:type="gramStart"/>
            <w:r w:rsidRPr="00AF2B8E">
              <w:rPr>
                <w:rFonts w:ascii="Times New Roman" w:hAnsi="Times New Roman"/>
                <w:sz w:val="24"/>
              </w:rPr>
              <w:t>криминогенной ситуации</w:t>
            </w:r>
            <w:proofErr w:type="gramEnd"/>
            <w:r w:rsidRPr="00AF2B8E">
              <w:rPr>
                <w:rFonts w:ascii="Times New Roman" w:hAnsi="Times New Roman"/>
                <w:sz w:val="24"/>
              </w:rPr>
              <w:t xml:space="preserve"> в местах проживания и вырабатывать правила личной безопасности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систему, личного безопасного поведения в условиях различных ЧС, если ЧС застала вас дома, на улице, в школе.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Раскрывать содержание понятий о военной угрозе национальной безопасности России и о национальной обороне.</w:t>
            </w:r>
          </w:p>
          <w:p w:rsidR="00A702FF" w:rsidRPr="00ED214D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Различать характер современных войн и Вооруженных конфликтов.</w:t>
            </w:r>
          </w:p>
        </w:tc>
        <w:tc>
          <w:tcPr>
            <w:tcW w:w="5634" w:type="dxa"/>
          </w:tcPr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Самостоятельно разрабатывать и осуществлять однодневный выход на природу для отработки элементов ориентирования по местности.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Разрабатывать рекомендации по профилактике и минимизации последствий ЧС природного характера, наиболее часто случающихся в регионе.</w:t>
            </w:r>
          </w:p>
          <w:p w:rsidR="00A702FF" w:rsidRPr="00AF2B8E" w:rsidRDefault="00A702FF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сущность терроризма и экстремизма как  социального  противоправного явления, представляющего серьёзную угрозу национальной безопасности России.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Выявлять и анализировать причины вовлечения молодежи в  террористическую и экстремистскую деятельность.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основное содержание и значение положений нормативн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о-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правовых актов РФ по противодействию терроризму и экстремизму.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гражданскую нравственную позицию по негативному отношению к любым видам террористической и экстремистской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деятельности.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личные убеждения, качества и привычки, которые способствуют противодействию идеологии терроризма и экстремизма.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последовательность своих действий при угрозе террористического акта для минимизации его последствий.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подтверждать примерами из официальных источников информации следующие утверждения: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Любые акты терроризма являются не имеющими оправдания преступления, независимо от их мотивации;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ind w:left="313" w:right="408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Защита населения Российской  Федерации от чрезвычайных ситуаций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и уяснять основные направления организации защиты населения Российской Федерации от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Объяснить предназначение функциональных и территориальных подсистем РСЧС.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Оформлять схему, отображающую структуру РСЧС, её функциональные и территориальные подсистемы.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4C8">
              <w:rPr>
                <w:rStyle w:val="a8"/>
                <w:rFonts w:ascii="Times New Roman" w:hAnsi="Times New Roman"/>
                <w:b/>
                <w:sz w:val="24"/>
              </w:rPr>
              <w:t>Военная безопасность государства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сущность гражданской обороны как системы мероприятий по подготовке к защите и по защите населения, материальных и культурных 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Систематизировать основные задачи гражданской обороны в мирное и военное время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Осваивать систему оповещения населения чрезвычайных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ситуациях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мирного и военного времени.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Классифицировать виды инженерных защитных сооружений по их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предназначению.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использовании защитных сооружений гражданской обороны в условиях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Использовать средства индивидуальной защиты (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СИЗ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) в условиях чрезвычайных ситуаций мирного и военного времени.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Осознанно выполнять план гражданской обороны образовательного учреждения, выполняя свои обязанности, предусмотренные в нём.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чувство гордости за свою Родину и уважение к подвигам наших воинов – защитников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духовные и физические качества, необходимые для успешного выполнения воинского долга по вооруженной защите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и объяснять общие понятия о воинской обязанности граждан РФ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 о её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предназначении.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составляющие воинской обязанности и раскрывать их содержание.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свои права и обязанности в области воинского учёта и обязательной подготовке к военной службе.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кругозор в области развития военной организации государства в современных условиях.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Готовить сообщения на данную тему.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медицинских знаний и здорового  образа жизни. Основы здорового образа жизни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Формировать убеждения в необходимости соблюдать нормы здорового образа жизни как надежной </w:t>
            </w:r>
            <w:proofErr w:type="gramStart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гарантии</w:t>
            </w:r>
            <w:proofErr w:type="gramEnd"/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а подготовке к профессиональной деятельности, в том числе и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Определять основные инфекционные заболевания по их признакам и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проявлениям, анализировать причины их возникновения, соблюдать меры профилактики.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Вырабатывать привычку в ежедневном соблюдении правил личной гигиены.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основные факторы риска, пагубно влияющие на здоровье, соблюдать меры по их профилактике.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причины заражения инфекциями, передаваемыми половым путём и их возможные последствия.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и разбираться в основах семейно-брачных отношений, принятых в Российской Федерации в настоящее время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оказании первой помощи при различных повреждениях, травмах и неотложных состояниях.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Последовательно выполнять приёмы оказания первой помощи в различных неотложных состояниях.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выполнении приёмов иммобилизации поврежденных частей тела и транспортировки пострадавшего.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умение в выполнении приёмов по остановке артериального кровотечения.</w:t>
            </w:r>
          </w:p>
          <w:p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порядок проведения сердечно-легочной реанимации (непрямого массажа сердца и искусственной вентиляции легких).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состояние личного здоровья в повседневной жизни, определять в какой мере оно обеспечивает эффективность </w:t>
            </w:r>
            <w:proofErr w:type="gramStart"/>
            <w:r w:rsidRPr="00AF2B8E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gram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 и вносить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определённые коррективы в образ жизни для сохранения и укрепления личного здоровья.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Прогнозировать по характерным признакам возникновения инсульта и оказывать первую помощь пострадавшему до прибытия скорой помощи.</w:t>
            </w: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624C8" w:rsidRDefault="00A624C8" w:rsidP="000644F7">
            <w:pPr>
              <w:pStyle w:val="a3"/>
              <w:rPr>
                <w:rStyle w:val="a8"/>
                <w:rFonts w:ascii="Times New Roman" w:hAnsi="Times New Roman"/>
                <w:iCs w:val="0"/>
              </w:rPr>
            </w:pPr>
            <w:r w:rsidRPr="00A624C8">
              <w:rPr>
                <w:rStyle w:val="a8"/>
                <w:rFonts w:ascii="Times New Roman" w:hAnsi="Times New Roman"/>
                <w:b/>
                <w:iCs w:val="0"/>
                <w:sz w:val="24"/>
              </w:rPr>
              <w:lastRenderedPageBreak/>
              <w:t>Основы военной службы</w:t>
            </w:r>
            <w:r w:rsidRPr="00A624C8">
              <w:rPr>
                <w:rStyle w:val="a8"/>
                <w:rFonts w:ascii="Times New Roman" w:hAnsi="Times New Roman"/>
                <w:iCs w:val="0"/>
                <w:sz w:val="24"/>
              </w:rPr>
              <w:t xml:space="preserve"> (</w:t>
            </w:r>
            <w:r w:rsidRPr="00A624C8">
              <w:rPr>
                <w:rFonts w:ascii="Times New Roman" w:hAnsi="Times New Roman"/>
                <w:sz w:val="24"/>
              </w:rPr>
              <w:t>Раздел обязателен для изучения с юношами, а с девушками по их выбору) – 10 класс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знания о предназначении суточного наряда, об обязанностях дежурного и дневального по роте.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Уяснить цели и предназначения караульной службы в войсках.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обосновывать положения о том, что несение караульной службы является выполнением боевой задачи.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часового как караульного, выполняющего боевую задачу по охране и обороне порученного ему поста.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Последовательно излагать основные обязанности часового и обосновывать факторы, определяющие его неприкосновенность.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значение строевой подготовки в деле обучения и воспитания военнослужащих.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отрабатывать выполнение строевых приемов на месте и в движении.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движения в строю, выполнять воинское приветствие одиночно и в строю.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объяснять назначение и боевые свойства автомата Калашникова.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в выполнении неполной разборки и сборки автомата.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общее представление о современном бое и характеризовать основные элементы подготовки солдата к современному бою.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уяснять смысл нормативно-правовых актов РФ в области подготовки граждан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Анализировать  содержание общевоинских уставов Вооруженных Сил РФ и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характеризовать их как основные нормативно-правовые акты, регламентирующие жизнь и деятельность военнослужащего.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осознанно выполнять все мероприятия, связанные с призывом на военную службу.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особенности военной службы по контракту  и порядок отбора кандидатов для прохождения военной службы по контракту.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обоснованно излагать нормативно-правовые основы и порядок прохождения альтернативной гражданской службы.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порядок подачи заявления на прохождение альтернативной гражданской службы.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 xml:space="preserve">Анализировать федеральные законы и другие нормативно-правовые акты, в которых определены правовые основы прохождения военной службы и </w:t>
            </w:r>
            <w:proofErr w:type="gramStart"/>
            <w:r w:rsidRPr="00AF2B8E">
              <w:rPr>
                <w:rFonts w:ascii="Times New Roman" w:hAnsi="Times New Roman"/>
                <w:sz w:val="24"/>
              </w:rPr>
              <w:t>характеризовать</w:t>
            </w:r>
            <w:proofErr w:type="gramEnd"/>
            <w:r w:rsidRPr="00AF2B8E">
              <w:rPr>
                <w:rFonts w:ascii="Times New Roman" w:hAnsi="Times New Roman"/>
                <w:sz w:val="24"/>
              </w:rPr>
              <w:t xml:space="preserve"> федеральную систему подготовки граждан Российской Федерации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</w:tbl>
    <w:p w:rsidR="00A702FF" w:rsidRDefault="00A702FF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D5EEB" w:rsidRDefault="00BD5EEB" w:rsidP="000644F7">
      <w:pPr>
        <w:pStyle w:val="a3"/>
        <w:spacing w:line="276" w:lineRule="auto"/>
      </w:pPr>
    </w:p>
    <w:p w:rsidR="00A624C8" w:rsidRPr="00BD5EEB" w:rsidRDefault="00A624C8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BD5EEB">
        <w:rPr>
          <w:rFonts w:ascii="Times New Roman" w:hAnsi="Times New Roman"/>
          <w:b/>
          <w:sz w:val="24"/>
        </w:rPr>
        <w:t>Особенности содержания учебного предмета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sz w:val="24"/>
        </w:rPr>
        <w:t>Модульный принцип</w:t>
      </w:r>
      <w:r w:rsidRPr="00BD5EEB">
        <w:rPr>
          <w:rFonts w:ascii="Times New Roman" w:hAnsi="Times New Roman"/>
          <w:sz w:val="24"/>
        </w:rPr>
        <w:t xml:space="preserve"> определяет выделение </w:t>
      </w:r>
      <w:r w:rsidRPr="00BD5EEB">
        <w:rPr>
          <w:rFonts w:ascii="Times New Roman" w:hAnsi="Times New Roman"/>
          <w:b/>
          <w:i/>
          <w:sz w:val="24"/>
        </w:rPr>
        <w:t>трех учебных разделов</w:t>
      </w:r>
      <w:r w:rsidRPr="00BD5EEB">
        <w:rPr>
          <w:rFonts w:ascii="Times New Roman" w:hAnsi="Times New Roman"/>
          <w:sz w:val="24"/>
        </w:rPr>
        <w:t xml:space="preserve">, охватывающих весь объем содержания курса ОБЖ, принцип «минимакса» положен в основу структурирования учебной информации каждого раздела. Модульный принцип позволяет: </w:t>
      </w:r>
    </w:p>
    <w:p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proofErr w:type="gramStart"/>
      <w:r w:rsidRPr="00BD5EEB">
        <w:rPr>
          <w:rFonts w:ascii="Times New Roman" w:hAnsi="Times New Roman"/>
          <w:sz w:val="24"/>
        </w:rPr>
        <w:t xml:space="preserve"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России; </w:t>
      </w:r>
      <w:proofErr w:type="gramEnd"/>
    </w:p>
    <w:p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обеспечить </w:t>
      </w:r>
      <w:proofErr w:type="spellStart"/>
      <w:r w:rsidRPr="00BD5EEB">
        <w:rPr>
          <w:rFonts w:ascii="Times New Roman" w:hAnsi="Times New Roman"/>
          <w:sz w:val="24"/>
        </w:rPr>
        <w:t>межпредметные</w:t>
      </w:r>
      <w:proofErr w:type="spellEnd"/>
      <w:r w:rsidRPr="00BD5EEB">
        <w:rPr>
          <w:rFonts w:ascii="Times New Roman" w:hAnsi="Times New Roman"/>
          <w:sz w:val="24"/>
        </w:rPr>
        <w:t xml:space="preserve">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Учебная информация структурирована по принципу «минимакса»: </w:t>
      </w:r>
    </w:p>
    <w:p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lastRenderedPageBreak/>
        <w:t xml:space="preserve">в каждом параграфе приводятся общие термины и понятия, определяющие условные границы компетентности школьника по изучаемой теме (максимум); </w:t>
      </w:r>
    </w:p>
    <w:p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начале параграфа выделены </w:t>
      </w:r>
      <w:r w:rsidRPr="00BD5EEB">
        <w:rPr>
          <w:rFonts w:ascii="Times New Roman" w:hAnsi="Times New Roman"/>
          <w:b/>
          <w:sz w:val="24"/>
        </w:rPr>
        <w:t>ключевые термины и понятия</w:t>
      </w:r>
      <w:r w:rsidRPr="00BD5EEB">
        <w:rPr>
          <w:rFonts w:ascii="Times New Roman" w:hAnsi="Times New Roman"/>
          <w:sz w:val="24"/>
        </w:rPr>
        <w:t xml:space="preserve"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Структурные компоненты программы ОБЖ — </w:t>
      </w:r>
      <w:r w:rsidRPr="00BD5EEB">
        <w:rPr>
          <w:rFonts w:ascii="Times New Roman" w:hAnsi="Times New Roman"/>
          <w:b/>
          <w:sz w:val="24"/>
        </w:rPr>
        <w:t>три содержательных модуля</w:t>
      </w:r>
      <w:r w:rsidRPr="00BD5EEB">
        <w:rPr>
          <w:rFonts w:ascii="Times New Roman" w:hAnsi="Times New Roman"/>
          <w:sz w:val="24"/>
        </w:rPr>
        <w:t xml:space="preserve">: 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безопасности личности, общества, государства в современной среде обитания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обороны государства и военная безопасность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 xml:space="preserve">сновы медицинских знаний и здорового образа жизни. </w:t>
      </w:r>
    </w:p>
    <w:p w:rsidR="00A624C8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i/>
          <w:sz w:val="24"/>
        </w:rPr>
        <w:t>Каждый модуль программы</w:t>
      </w:r>
      <w:r w:rsidRPr="00BD5EEB">
        <w:rPr>
          <w:rFonts w:ascii="Times New Roman" w:hAnsi="Times New Roman"/>
          <w:sz w:val="24"/>
        </w:rPr>
        <w:t xml:space="preserve"> —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 (всего 35 тем), в котором кратко изложены ключевые понятия, основные характеристики опасных и чрезвычайных ситуаций, научные подходы к теории безопасности жизнедеятельности, вопросы, задания, примерная тематика учебно-исследовательской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:rsidR="0027740D" w:rsidRDefault="0027740D" w:rsidP="0027740D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 xml:space="preserve">Глава 1. Научные основы </w:t>
      </w:r>
      <w:proofErr w:type="gramStart"/>
      <w:r w:rsidRPr="00636B4D">
        <w:rPr>
          <w:rFonts w:ascii="Times New Roman" w:hAnsi="Times New Roman"/>
          <w:i/>
          <w:sz w:val="24"/>
        </w:rPr>
        <w:t>формирования культуры безопасности жизнедеятельности человека</w:t>
      </w:r>
      <w:proofErr w:type="gramEnd"/>
      <w:r w:rsidRPr="00636B4D">
        <w:rPr>
          <w:rFonts w:ascii="Times New Roman" w:hAnsi="Times New Roman"/>
          <w:i/>
          <w:sz w:val="24"/>
        </w:rPr>
        <w:t xml:space="preserve"> в современной среде обитания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</w:t>
      </w:r>
      <w:proofErr w:type="gramStart"/>
      <w:r w:rsidRPr="00BB69CA">
        <w:rPr>
          <w:rFonts w:ascii="Times New Roman" w:hAnsi="Times New Roman"/>
          <w:sz w:val="24"/>
        </w:rPr>
        <w:t>формирования культуры безопасности жизнедеятельности человека</w:t>
      </w:r>
      <w:proofErr w:type="gramEnd"/>
      <w:r w:rsidRPr="00BB69CA">
        <w:rPr>
          <w:rFonts w:ascii="Times New Roman" w:hAnsi="Times New Roman"/>
          <w:sz w:val="24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 w:rsidR="00636B4D"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BB69CA" w:rsidRPr="00BB69CA" w:rsidRDefault="00DF7E5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Глава 3. Экстремальные ситуации и </w:t>
      </w:r>
      <w:r w:rsidR="00BB69CA" w:rsidRPr="00636B4D">
        <w:rPr>
          <w:rFonts w:ascii="Times New Roman" w:hAnsi="Times New Roman"/>
          <w:i/>
          <w:sz w:val="24"/>
        </w:rPr>
        <w:t>безопасность человека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</w:t>
      </w:r>
      <w:proofErr w:type="spellStart"/>
      <w:r w:rsidR="00BB69CA" w:rsidRPr="00BB69CA">
        <w:rPr>
          <w:rFonts w:ascii="Times New Roman" w:hAnsi="Times New Roman"/>
          <w:sz w:val="24"/>
        </w:rPr>
        <w:t>Наркотизм</w:t>
      </w:r>
      <w:proofErr w:type="spellEnd"/>
      <w:r w:rsidR="00BB69CA" w:rsidRPr="00BB69CA">
        <w:rPr>
          <w:rFonts w:ascii="Times New Roman" w:hAnsi="Times New Roman"/>
          <w:sz w:val="24"/>
        </w:rPr>
        <w:t xml:space="preserve"> и безопасность человека. Дорожно-транспортная безопасность. Вынужденное автономное существование в природных условиях. 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BB69CA" w:rsidRPr="00BB69CA" w:rsidRDefault="008C752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Глава 4. Воо</w:t>
      </w:r>
      <w:r w:rsidR="00BB69CA"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:rsidR="00ED214D" w:rsidRDefault="00ED214D" w:rsidP="000644F7">
      <w:pPr>
        <w:pStyle w:val="a3"/>
      </w:pPr>
    </w:p>
    <w:p w:rsidR="008C752A" w:rsidRDefault="008C752A" w:rsidP="000644F7">
      <w:pPr>
        <w:pStyle w:val="a3"/>
      </w:pPr>
    </w:p>
    <w:p w:rsidR="008C752A" w:rsidRPr="00ED214D" w:rsidRDefault="008C752A" w:rsidP="000644F7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6"/>
        <w:tblW w:w="0" w:type="auto"/>
        <w:tblLook w:val="04A0"/>
      </w:tblPr>
      <w:tblGrid>
        <w:gridCol w:w="1129"/>
        <w:gridCol w:w="11199"/>
        <w:gridCol w:w="2232"/>
      </w:tblGrid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:rsidR="008C752A" w:rsidRPr="00ED214D" w:rsidRDefault="00D65D1C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</w:tcPr>
          <w:p w:rsidR="008C752A" w:rsidRPr="00ED214D" w:rsidRDefault="006F3142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:rsidR="008C752A" w:rsidRPr="00ED214D" w:rsidRDefault="0021684F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8C752A" w:rsidRPr="00ED214D" w:rsidRDefault="00563C47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2328" w:type="dxa"/>
            <w:gridSpan w:val="2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563C47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8C752A" w:rsidRDefault="008C752A" w:rsidP="000644F7">
      <w:pPr>
        <w:pStyle w:val="a3"/>
      </w:pPr>
    </w:p>
    <w:p w:rsidR="008C752A" w:rsidRDefault="008C752A" w:rsidP="000644F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  <w:r>
        <w:br w:type="page"/>
      </w:r>
    </w:p>
    <w:p w:rsidR="00B73AD1" w:rsidRPr="000644F7" w:rsidRDefault="00B73AD1" w:rsidP="000644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ar-SA"/>
        </w:rPr>
      </w:pPr>
      <w:r w:rsidRPr="00B73AD1">
        <w:rPr>
          <w:rFonts w:ascii="Times New Roman" w:hAnsi="Times New Roman"/>
          <w:b/>
        </w:rPr>
        <w:lastRenderedPageBreak/>
        <w:t>Календарно – тематическое планирование 1</w:t>
      </w:r>
      <w:r>
        <w:rPr>
          <w:rFonts w:ascii="Times New Roman" w:hAnsi="Times New Roman"/>
          <w:b/>
        </w:rPr>
        <w:t>1</w:t>
      </w:r>
      <w:r w:rsidRPr="00B73AD1">
        <w:rPr>
          <w:rFonts w:ascii="Times New Roman" w:hAnsi="Times New Roman"/>
          <w:b/>
        </w:rPr>
        <w:t xml:space="preserve"> класс</w:t>
      </w:r>
      <w:r w:rsidR="00563C47">
        <w:rPr>
          <w:rFonts w:ascii="Times New Roman" w:hAnsi="Times New Roman"/>
          <w:b/>
        </w:rPr>
        <w:t>, 35 часов (1 час в неделю)</w:t>
      </w:r>
      <w:r w:rsidRPr="00B73AD1">
        <w:rPr>
          <w:rFonts w:ascii="Times New Roman" w:hAnsi="Times New Roman"/>
          <w:b/>
        </w:rPr>
        <w:t>.</w:t>
      </w:r>
    </w:p>
    <w:p w:rsidR="00B73AD1" w:rsidRDefault="00B73AD1" w:rsidP="000644F7">
      <w:pPr>
        <w:pStyle w:val="a3"/>
      </w:pPr>
    </w:p>
    <w:tbl>
      <w:tblPr>
        <w:tblStyle w:val="a6"/>
        <w:tblW w:w="15055" w:type="dxa"/>
        <w:tblLayout w:type="fixed"/>
        <w:tblLook w:val="0000"/>
      </w:tblPr>
      <w:tblGrid>
        <w:gridCol w:w="593"/>
        <w:gridCol w:w="3263"/>
        <w:gridCol w:w="993"/>
        <w:gridCol w:w="7652"/>
        <w:gridCol w:w="1260"/>
        <w:gridCol w:w="1294"/>
      </w:tblGrid>
      <w:tr w:rsidR="008B28FF" w:rsidRPr="00A44D0C" w:rsidTr="0011018E">
        <w:trPr>
          <w:trHeight w:val="405"/>
        </w:trPr>
        <w:tc>
          <w:tcPr>
            <w:tcW w:w="59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 w:val="restart"/>
          </w:tcPr>
          <w:p w:rsidR="008B28FF" w:rsidRPr="008C752A" w:rsidRDefault="008B28FF" w:rsidP="000644F7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4" w:type="dxa"/>
            <w:gridSpan w:val="2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8B28FF" w:rsidRPr="00A44D0C" w:rsidTr="0011018E">
        <w:trPr>
          <w:trHeight w:val="408"/>
        </w:trPr>
        <w:tc>
          <w:tcPr>
            <w:tcW w:w="59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8B28FF" w:rsidRPr="008C752A" w:rsidRDefault="00563C47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94" w:type="dxa"/>
          </w:tcPr>
          <w:p w:rsidR="008B28FF" w:rsidRPr="008C752A" w:rsidRDefault="00563C47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73AD1" w:rsidRPr="00A44D0C" w:rsidTr="008B28FF">
        <w:trPr>
          <w:trHeight w:val="152"/>
        </w:trPr>
        <w:tc>
          <w:tcPr>
            <w:tcW w:w="15055" w:type="dxa"/>
            <w:gridSpan w:val="6"/>
          </w:tcPr>
          <w:p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73AD1">
              <w:rPr>
                <w:rFonts w:ascii="Times New Roman" w:hAnsi="Times New Roman"/>
                <w:b/>
                <w:sz w:val="24"/>
              </w:rPr>
              <w:t>Основы комплексной безопасности личности, общества, государства</w:t>
            </w:r>
            <w:r w:rsidR="00C85C98">
              <w:rPr>
                <w:rFonts w:ascii="Times New Roman" w:hAnsi="Times New Roman"/>
                <w:b/>
                <w:sz w:val="24"/>
              </w:rPr>
              <w:t>.</w:t>
            </w:r>
            <w:r w:rsidR="008B28F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73AD1" w:rsidRPr="00A44D0C" w:rsidTr="008B28FF">
        <w:trPr>
          <w:trHeight w:val="70"/>
        </w:trPr>
        <w:tc>
          <w:tcPr>
            <w:tcW w:w="15055" w:type="dxa"/>
            <w:gridSpan w:val="6"/>
          </w:tcPr>
          <w:p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1.  Научные основы </w:t>
            </w:r>
            <w:proofErr w:type="gramStart"/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современной среде обитания. (</w:t>
            </w: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gramStart"/>
            <w:r w:rsidRPr="00B73AD1">
              <w:rPr>
                <w:rFonts w:ascii="Times New Roman" w:hAnsi="Times New Roman"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Pr="00B73AD1">
              <w:rPr>
                <w:rFonts w:ascii="Times New Roman" w:hAnsi="Times New Roman"/>
                <w:sz w:val="24"/>
                <w:szCs w:val="24"/>
              </w:rPr>
              <w:t xml:space="preserve"> в современной среде обитания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и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нститут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социального воспитания; социальное взросление личности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экологичность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биоэтичность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, ориентиры и критерии развития науки и технологий;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экологическая безопасность;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биоэтика — комплексная оценка культуры безопасности жизнедеятельности объектов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техносферы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н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аучная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картина мира; биоэтика; ключевые вопросы биоэтики</w:t>
            </w:r>
          </w:p>
        </w:tc>
        <w:tc>
          <w:tcPr>
            <w:tcW w:w="1260" w:type="dxa"/>
          </w:tcPr>
          <w:p w:rsid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B28FF" w:rsidRPr="0021684F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875B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научные основы общей теории безопасности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8B28FF" w:rsidRPr="001F421A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м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оделирование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методологические подходы: системный, средовой, экологический, аналитический, функциональный (объектный), синергетический</w:t>
            </w:r>
          </w:p>
          <w:p w:rsidR="008B28FF" w:rsidRDefault="008B28FF" w:rsidP="000644F7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и источники антропогенных опасностей, критерии безопасности;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антропогенные, техногенные,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социогенные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проблемы;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и системный подход в обеспечении безопасности.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б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езопасность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системный подход к проектированию систем управления безопасностью;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эргономические и психологические основы проектирования систем безопасности.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у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правление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421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личности, общества, государства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93" w:type="dxa"/>
          </w:tcPr>
          <w:p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национальная безопасность России в современном мире;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Стратегия национальной безопасности России.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н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ациональные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1018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</w:tcPr>
          <w:p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социальноэкономического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развития и национальной безопасности: Стратегия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социальноэкономического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развития России;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безопасность и меры ее обеспечения;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государственная безопасность и меры ее обеспечения.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г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лобализация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социальная безопасность; социальный институт; государственная безопасность</w:t>
            </w:r>
          </w:p>
        </w:tc>
        <w:tc>
          <w:tcPr>
            <w:tcW w:w="1260" w:type="dxa"/>
          </w:tcPr>
          <w:p w:rsidR="008B28F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C85C98">
        <w:trPr>
          <w:trHeight w:val="4802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</w:tcPr>
          <w:p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Pr="00A437DE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государства в противодействии терроризму; ФСБ России;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Национальный антитеррористический комитет (НАК): задачи;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контртеррористическая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операция и взаимодействие властных структур государства. </w:t>
            </w:r>
          </w:p>
          <w:p w:rsidR="00C85C98" w:rsidRPr="001F421A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П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ограничная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служба ФСБ России; пограничная деятельность; терроризм; экстремизм; Национальный антитеррористический комитет; 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контртеррористическая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операция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государственные меры защиты населения и территорий: РСЧС;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деятельность «чрезвычайного министерства»;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профессиональные и моральные качества спасателей — специалистов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поисковоспасательной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службы МЧС России. </w:t>
            </w:r>
          </w:p>
          <w:p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поисково-спасательная служба МЧС; добровольная пожарная дружина; добровольчеств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</w:p>
        </w:tc>
        <w:tc>
          <w:tcPr>
            <w:tcW w:w="1260" w:type="dxa"/>
          </w:tcPr>
          <w:p w:rsidR="00C85C98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</w:tcPr>
          <w:p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документы международного права и внешняя политика России;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  <w:proofErr w:type="gramEnd"/>
          </w:p>
        </w:tc>
        <w:tc>
          <w:tcPr>
            <w:tcW w:w="1260" w:type="dxa"/>
          </w:tcPr>
          <w:p w:rsidR="00C85C98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3. Организационные основы защиты населения и территорий Р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оссии в чрезвычайных ситуациях.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хулиганство, грабеж, разбой, воровство, насилие, вандализм;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самооборона и меры предупреждения криминогенной опасности.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к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риминальный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зоны повышенной криминогенной опасности в городе; толпа как </w:t>
            </w: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скрытая опасность, меры спасения в толпе;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уголовная ответственность за совершение ряда преступлений;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безопасности человека и общества в </w:t>
            </w:r>
            <w:proofErr w:type="gramStart"/>
            <w:r w:rsidRPr="001F421A">
              <w:rPr>
                <w:rFonts w:ascii="Times New Roman" w:hAnsi="Times New Roman"/>
                <w:sz w:val="24"/>
              </w:rPr>
              <w:t>криминогенной ситуации</w:t>
            </w:r>
            <w:proofErr w:type="gramEnd"/>
            <w:r w:rsidRPr="001F421A">
              <w:rPr>
                <w:rFonts w:ascii="Times New Roman" w:hAnsi="Times New Roman"/>
                <w:sz w:val="24"/>
              </w:rPr>
              <w:t xml:space="preserve">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з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она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AD1">
              <w:rPr>
                <w:rFonts w:ascii="Times New Roman" w:hAnsi="Times New Roman"/>
                <w:sz w:val="24"/>
                <w:szCs w:val="24"/>
              </w:rPr>
              <w:t>Наркотизм</w:t>
            </w:r>
            <w:proofErr w:type="spellEnd"/>
            <w:r w:rsidRPr="00B73AD1">
              <w:rPr>
                <w:rFonts w:ascii="Times New Roman" w:hAnsi="Times New Roman"/>
                <w:sz w:val="24"/>
                <w:szCs w:val="24"/>
              </w:rPr>
              <w:t xml:space="preserve"> и безопасность человека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наркотизм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как социальное зло, личная, общественная и государственная проблема;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наркотизм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и меры безопасности.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наркотики; 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наркотизм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наркомания; токсикомания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проблемы вынужденной автономии;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преодоления страха, стресса, правила выживания;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подача сигналов бедствия.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в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ыживание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2. Во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енная безопасность государства.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нного характера и безопасность.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история армии: история побед и реформ;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задачи Вооруженных Сил в мирное и военное время;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другие войска, воинские формирования и органы.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воинской обязанности;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воинский учет граждан России: назначение и содержание;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служба по контракту;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присяга: социальное и военное назначение.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в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оинская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федеральные законы и воинские уставы;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единоначалия и воинской дисциплины;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свободы военнослужащих;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увольнение с военной службы и запас Вооруженных Сил.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обязательная подготовка граждан к военной службе;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добровольная подготовка граждан к военной службе;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военно-учетные специальности.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воинской деятельности и воинские обязанности;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морально-психологические требования к военнослужащим;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общие и специальные обязанности военнослужащих.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У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став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Вооруженные Силы Российской Федерации на защите государства от военных угроз. 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Особенности военной службы по призыву и </w:t>
            </w:r>
            <w:r w:rsidRPr="00B73AD1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альтернативной гражданской службы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прохождение военной службы по призыву;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значение воинской дисциплины;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принципа единоначалия в армии;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альтернативная гражданская служба.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r w:rsidRPr="00A437DE">
              <w:rPr>
                <w:rFonts w:ascii="Times New Roman" w:hAnsi="Times New Roman"/>
                <w:b/>
                <w:i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1260" w:type="dxa"/>
          </w:tcPr>
          <w:p w:rsidR="00C85C98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гуманитарные миссии России в «горячих точках» мира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 войны и «горячие точки» в международной политике;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миротворческие операции России.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участие Вооруженных Сил Российской Федерации в борьбе с терроризмом;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руководителя в обеспечении успеха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контртеррористической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операции;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особый правовой режим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контртеррористической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операции.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1F421A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к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онтртеррористическая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операция; группировка сил 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контртеррористической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операции; бандит; бандформирование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учения Вооруженных Сил Российской Федерации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военные учения;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стратегия и тактика. </w:t>
            </w:r>
          </w:p>
          <w:p w:rsidR="00C85C98" w:rsidRDefault="00C85C98" w:rsidP="000644F7">
            <w:r>
              <w:rPr>
                <w:rFonts w:ascii="Times New Roman" w:hAnsi="Times New Roman"/>
                <w:b/>
                <w:sz w:val="24"/>
              </w:rPr>
              <w:t>К</w:t>
            </w:r>
            <w:r w:rsidRPr="00A437DE">
              <w:rPr>
                <w:rFonts w:ascii="Times New Roman" w:hAnsi="Times New Roman"/>
                <w:b/>
                <w:sz w:val="24"/>
              </w:rPr>
              <w:t xml:space="preserve">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в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оенные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учения; стратегия; тактика; стратегическая цель; театр военных действий; геополитика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«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викториальные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дни» России;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Дни воинской славы Российской Федерации;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 • традиции памяти — духовная связь поколений.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Д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ни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воинской славы; «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викториальные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дни»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3. Основы медицинских з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наний и здорового образа жизни.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6. Факторы риска нарушений здоровья: инфекционны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е и неинфекционные заболевания.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демография и здоровье россиян: причины, проблемы, решения;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медицинское обеспечение населения России и культура здоровья.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д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емография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; депрессия; транквилизаторы; </w:t>
            </w:r>
            <w:r w:rsidRPr="00A437DE">
              <w:rPr>
                <w:rFonts w:ascii="Times New Roman" w:hAnsi="Times New Roman"/>
                <w:i/>
                <w:sz w:val="24"/>
              </w:rPr>
              <w:lastRenderedPageBreak/>
              <w:t>астения (астенический синдром)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компоненты культуры здорового образа жизни;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рациональная организация режима труда и отдыха;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принципы рациональности режима дня и биологические ритмы.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р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ежим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труда и отдыха; подростковый возраст; усталость; утомление, биологические ритмы</w:t>
            </w:r>
          </w:p>
        </w:tc>
        <w:tc>
          <w:tcPr>
            <w:tcW w:w="1260" w:type="dxa"/>
          </w:tcPr>
          <w:p w:rsidR="00C85C98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что означает понятие «культура питания»;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главное правило рационального питания;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принципы рационального питания.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р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ациональное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1260" w:type="dxa"/>
          </w:tcPr>
          <w:p w:rsidR="00C85C98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 и репродуктивное здоровье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подходы к пониманию сущности репродуктивного здоровья;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биологическое и социальное взросление юноши и девушки;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п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одростковый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возраст; репродуктивное здоровье; репродуктивная система; целомудрие; духовность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281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последствия вредных привычек;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двигательная активность и физическая культура — полезные привычки;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как связаны культура движения и здоровье.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п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ривычка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; вредная привычка; полезная привычка; 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кинезофилия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культура движения; физическая культура; спорт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:rsidTr="008B28FF">
        <w:trPr>
          <w:trHeight w:val="70"/>
        </w:trPr>
        <w:tc>
          <w:tcPr>
            <w:tcW w:w="15055" w:type="dxa"/>
            <w:gridSpan w:val="6"/>
          </w:tcPr>
          <w:p w:rsidR="0085080F" w:rsidRPr="00B73AD1" w:rsidRDefault="0085080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Глава 7.Оказание первой помощи при неотл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ожных состояниях.(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обязанности очевидцев происшествия по оказанию первой помощи;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психотравмирующие ситуации и первая психологическая помощь;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медицина катастроф и службы экстренной медицинской помощи. </w:t>
            </w:r>
          </w:p>
          <w:p w:rsidR="00C85C98" w:rsidRDefault="00C85C98" w:rsidP="000644F7"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  <w:proofErr w:type="gramEnd"/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ран, их причины и особенности;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осложнения при ранениях: столбняк, сепсис, газовая гангрена;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ранениях: обработка ран и наложение повязок.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</w:t>
            </w: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:</w:t>
            </w:r>
            <w:r w:rsidRPr="00A437DE">
              <w:rPr>
                <w:rFonts w:ascii="Times New Roman" w:hAnsi="Times New Roman"/>
                <w:i/>
                <w:sz w:val="24"/>
              </w:rPr>
              <w:t>п</w:t>
            </w:r>
            <w:proofErr w:type="gramEnd"/>
            <w:r w:rsidRPr="00A437DE">
              <w:rPr>
                <w:rFonts w:ascii="Times New Roman" w:hAnsi="Times New Roman"/>
                <w:i/>
                <w:sz w:val="24"/>
              </w:rPr>
              <w:t>оверхностное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  <w:proofErr w:type="gramStart"/>
            <w:r w:rsidRPr="00B73AD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73AD1">
              <w:rPr>
                <w:rFonts w:ascii="Times New Roman" w:hAnsi="Times New Roman"/>
                <w:sz w:val="24"/>
                <w:szCs w:val="24"/>
              </w:rPr>
              <w:t>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последствия радиации, взрывов, отравляющих веществ;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комбинированных травмах,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электротравмах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ожогах: термических, химических.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1F421A">
              <w:rPr>
                <w:rFonts w:ascii="Times New Roman" w:hAnsi="Times New Roman"/>
                <w:sz w:val="24"/>
              </w:rPr>
              <w:t xml:space="preserve">комбинированная </w:t>
            </w:r>
            <w:r w:rsidRPr="00A437DE">
              <w:rPr>
                <w:rFonts w:ascii="Times New Roman" w:hAnsi="Times New Roman"/>
                <w:i/>
                <w:sz w:val="24"/>
              </w:rPr>
              <w:t>травма; ожог; ожоговый шок; отравление; яд; обморожение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острое отравление и его причины;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первая помощь при отравлении никотином;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алкоголем и его суррогатами;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лекарственными препаратами;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наркотическими веществами. </w:t>
            </w:r>
          </w:p>
          <w:p w:rsidR="00C85C98" w:rsidRDefault="00C85C98" w:rsidP="000644F7">
            <w:proofErr w:type="gramStart"/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острое отравление; никотин; этанол; суррогат алкоголя; метанол (метиловый спирт); этиленгликоль</w:t>
            </w:r>
            <w:proofErr w:type="gramEnd"/>
          </w:p>
        </w:tc>
        <w:tc>
          <w:tcPr>
            <w:tcW w:w="1260" w:type="dxa"/>
          </w:tcPr>
          <w:p w:rsidR="00C85C98" w:rsidRPr="00B875BE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875BE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1018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3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дорожно-транспортном происшествии</w:t>
            </w:r>
            <w:r w:rsidR="000644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4F7" w:rsidRPr="000644F7" w:rsidRDefault="000644F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4F7">
              <w:rPr>
                <w:rFonts w:ascii="Times New Roman" w:hAnsi="Times New Roman"/>
                <w:b/>
                <w:sz w:val="24"/>
                <w:szCs w:val="24"/>
              </w:rPr>
              <w:t>Контроль знаний.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правовые основы оказания первой помощи при дорожно</w:t>
            </w:r>
            <w:r w:rsidR="00563C47">
              <w:rPr>
                <w:rFonts w:ascii="Times New Roman" w:hAnsi="Times New Roman"/>
                <w:sz w:val="24"/>
              </w:rPr>
              <w:t>-</w:t>
            </w:r>
            <w:r w:rsidRPr="001F421A">
              <w:rPr>
                <w:rFonts w:ascii="Times New Roman" w:hAnsi="Times New Roman"/>
                <w:sz w:val="24"/>
              </w:rPr>
              <w:t xml:space="preserve">транспортном происшествии;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1260" w:type="dxa"/>
          </w:tcPr>
          <w:p w:rsidR="00C85C98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563C47" w:rsidRPr="00A44D0C" w:rsidTr="0011018E">
        <w:trPr>
          <w:trHeight w:val="70"/>
        </w:trPr>
        <w:tc>
          <w:tcPr>
            <w:tcW w:w="593" w:type="dxa"/>
          </w:tcPr>
          <w:p w:rsidR="00563C47" w:rsidRPr="0021684F" w:rsidRDefault="00563C47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3" w:type="dxa"/>
          </w:tcPr>
          <w:p w:rsidR="00563C47" w:rsidRPr="00B73AD1" w:rsidRDefault="00563C47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курса ОБЖ</w:t>
            </w:r>
          </w:p>
        </w:tc>
        <w:tc>
          <w:tcPr>
            <w:tcW w:w="993" w:type="dxa"/>
          </w:tcPr>
          <w:p w:rsidR="00563C47" w:rsidRPr="00FA6DA1" w:rsidRDefault="00563C47" w:rsidP="000644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563C47" w:rsidRPr="00A437DE" w:rsidRDefault="00563C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</w:t>
            </w:r>
          </w:p>
        </w:tc>
        <w:tc>
          <w:tcPr>
            <w:tcW w:w="1260" w:type="dxa"/>
          </w:tcPr>
          <w:p w:rsidR="00563C47" w:rsidRPr="00B875BE" w:rsidRDefault="00B875BE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875BE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94" w:type="dxa"/>
          </w:tcPr>
          <w:p w:rsidR="00563C47" w:rsidRPr="0021684F" w:rsidRDefault="00563C47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A2B07" w:rsidRDefault="00BA2B07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 w:rsidRPr="00A014A9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A2B07" w:rsidRPr="00A014A9" w:rsidRDefault="00BA2B07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</w:p>
    <w:p w:rsidR="00BA2B07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A014A9">
        <w:rPr>
          <w:rFonts w:ascii="Times New Roman" w:hAnsi="Times New Roman"/>
          <w:b/>
          <w:i/>
          <w:sz w:val="24"/>
          <w:szCs w:val="24"/>
        </w:rPr>
        <w:t xml:space="preserve">Для преподавателя: </w:t>
      </w:r>
    </w:p>
    <w:p w:rsidR="00BA2B07" w:rsidRPr="00A014A9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F02953">
        <w:rPr>
          <w:rFonts w:ascii="Times New Roman" w:hAnsi="Times New Roman"/>
          <w:b/>
          <w:sz w:val="24"/>
        </w:rPr>
        <w:t>Основная:</w:t>
      </w:r>
    </w:p>
    <w:p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: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В.А.Горский</w:t>
      </w:r>
      <w:r w:rsidRPr="00A014A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014A9">
        <w:rPr>
          <w:rFonts w:ascii="Times New Roman" w:hAnsi="Times New Roman"/>
          <w:sz w:val="24"/>
          <w:szCs w:val="24"/>
        </w:rPr>
        <w:t>М.</w:t>
      </w:r>
      <w:proofErr w:type="gramEnd"/>
      <w:r w:rsidRPr="00A014A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014A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8"/>
          <w:szCs w:val="24"/>
        </w:rPr>
      </w:pPr>
      <w:r w:rsidRPr="00F02953">
        <w:rPr>
          <w:rFonts w:ascii="Times New Roman" w:hAnsi="Times New Roman"/>
          <w:sz w:val="24"/>
        </w:rPr>
        <w:t xml:space="preserve">Общевоинские уставы Вооруженных сил </w:t>
      </w:r>
      <w:r>
        <w:rPr>
          <w:rFonts w:ascii="Times New Roman" w:hAnsi="Times New Roman"/>
          <w:sz w:val="24"/>
        </w:rPr>
        <w:t>Российской Федерации;</w:t>
      </w:r>
    </w:p>
    <w:p w:rsid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>Каталог «Государственные награды Российской Федерации».</w:t>
      </w:r>
    </w:p>
    <w:p w:rsidR="00BA2B07" w:rsidRDefault="00BA2B07" w:rsidP="000644F7">
      <w:pPr>
        <w:pStyle w:val="a3"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Безопасность на дорогах и на транспорте / М. В. Иашвили,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Гражданская защита: энциклопедический словарь С. К. Шойгу. — М.: ДЭКС-ПРЕСС.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Кисляков П. А., Петров С. В., </w:t>
      </w:r>
      <w:proofErr w:type="spellStart"/>
      <w:r w:rsidRPr="00F02953">
        <w:rPr>
          <w:rFonts w:ascii="Times New Roman" w:hAnsi="Times New Roman"/>
          <w:sz w:val="24"/>
          <w:szCs w:val="24"/>
        </w:rPr>
        <w:t>Филанковский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В. В. Социальная безопасность личности, общества, государства: учебное пособие. — М.: Русский журнал.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Криминальные опасности и защита от них: учебное пособие / Г. Г. </w:t>
      </w:r>
      <w:proofErr w:type="spellStart"/>
      <w:r w:rsidRPr="00F02953">
        <w:rPr>
          <w:rFonts w:ascii="Times New Roman" w:hAnsi="Times New Roman"/>
          <w:sz w:val="24"/>
          <w:szCs w:val="24"/>
        </w:rPr>
        <w:t>Гумеров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Общевоинские уставы Вооруженных Сил Российской Федерации. — М.: </w:t>
      </w:r>
      <w:proofErr w:type="spellStart"/>
      <w:r w:rsidRPr="00F02953">
        <w:rPr>
          <w:rFonts w:ascii="Times New Roman" w:hAnsi="Times New Roman"/>
          <w:sz w:val="24"/>
          <w:szCs w:val="24"/>
        </w:rPr>
        <w:t>Эксмо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. </w:t>
      </w:r>
    </w:p>
    <w:p w:rsidR="00BA2B07" w:rsidRP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A2B07">
        <w:rPr>
          <w:rFonts w:ascii="Times New Roman" w:hAnsi="Times New Roman"/>
          <w:sz w:val="24"/>
          <w:szCs w:val="24"/>
        </w:rPr>
        <w:t xml:space="preserve">Основы обороны государства и военной службы: учебное пособие / А. Д. </w:t>
      </w:r>
      <w:proofErr w:type="spellStart"/>
      <w:r w:rsidRPr="00BA2B07">
        <w:rPr>
          <w:rFonts w:ascii="Times New Roman" w:hAnsi="Times New Roman"/>
          <w:sz w:val="24"/>
          <w:szCs w:val="24"/>
        </w:rPr>
        <w:t>Корощенко</w:t>
      </w:r>
      <w:proofErr w:type="spellEnd"/>
      <w:r w:rsidRPr="00BA2B07">
        <w:rPr>
          <w:rFonts w:ascii="Times New Roman" w:hAnsi="Times New Roman"/>
          <w:sz w:val="24"/>
          <w:szCs w:val="24"/>
        </w:rPr>
        <w:t xml:space="preserve">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Патриотическое воспитание и военно-профессиональная ориентация учащихся 10—11 классов / А. А. </w:t>
      </w:r>
      <w:proofErr w:type="spellStart"/>
      <w:r w:rsidRPr="00F02953">
        <w:rPr>
          <w:rFonts w:ascii="Times New Roman" w:hAnsi="Times New Roman"/>
          <w:sz w:val="24"/>
          <w:szCs w:val="24"/>
        </w:rPr>
        <w:t>Волокитин</w:t>
      </w:r>
      <w:proofErr w:type="gramStart"/>
      <w:r w:rsidRPr="00F02953">
        <w:rPr>
          <w:rFonts w:ascii="Times New Roman" w:hAnsi="Times New Roman"/>
          <w:sz w:val="24"/>
          <w:szCs w:val="24"/>
        </w:rPr>
        <w:t>,Н</w:t>
      </w:r>
      <w:proofErr w:type="spellEnd"/>
      <w:proofErr w:type="gramEnd"/>
      <w:r w:rsidRPr="00F02953">
        <w:rPr>
          <w:rFonts w:ascii="Times New Roman" w:hAnsi="Times New Roman"/>
          <w:sz w:val="24"/>
          <w:szCs w:val="24"/>
        </w:rPr>
        <w:t xml:space="preserve">. Н. Грачев, В. А. Жильцов и др.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Петров С. В., Кисляков П. А. Информационная безопасность: учебное пособие. — М.: Русский журнал.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Селиванов И. П., Конорева И. А. Локальные конфликты в XX веке: геополитика, дипломатия, войны. 10—11 </w:t>
      </w:r>
      <w:proofErr w:type="spellStart"/>
      <w:r w:rsidRPr="00F02953">
        <w:rPr>
          <w:rFonts w:ascii="Times New Roman" w:hAnsi="Times New Roman"/>
          <w:sz w:val="24"/>
          <w:szCs w:val="24"/>
        </w:rPr>
        <w:t>классы</w:t>
      </w:r>
      <w:proofErr w:type="gramStart"/>
      <w:r w:rsidRPr="00F02953">
        <w:rPr>
          <w:rFonts w:ascii="Times New Roman" w:hAnsi="Times New Roman"/>
          <w:sz w:val="24"/>
          <w:szCs w:val="24"/>
        </w:rPr>
        <w:t>:у</w:t>
      </w:r>
      <w:proofErr w:type="gramEnd"/>
      <w:r w:rsidRPr="00F02953">
        <w:rPr>
          <w:rFonts w:ascii="Times New Roman" w:hAnsi="Times New Roman"/>
          <w:sz w:val="24"/>
          <w:szCs w:val="24"/>
        </w:rPr>
        <w:t>чебное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Энциклопедия </w:t>
      </w:r>
      <w:proofErr w:type="gramStart"/>
      <w:r w:rsidRPr="00F02953">
        <w:rPr>
          <w:rFonts w:ascii="Times New Roman" w:hAnsi="Times New Roman"/>
          <w:sz w:val="24"/>
          <w:szCs w:val="24"/>
        </w:rPr>
        <w:t>педагогической</w:t>
      </w:r>
      <w:proofErr w:type="gramEnd"/>
      <w:r w:rsidRPr="00F029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953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(основные медико-психологические, экологические, педагогические и специальные термины, определения, понятия) / под ред. проф. Г. Я. Рябинина. — СПб.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Дурнев Р. А., Смирнов А. Т. Формирование основ культуры безопасности жизнедеятельности школьников. 5— 11 </w:t>
      </w:r>
      <w:proofErr w:type="spellStart"/>
      <w:r w:rsidRPr="00F02953">
        <w:rPr>
          <w:rFonts w:ascii="Times New Roman" w:hAnsi="Times New Roman"/>
          <w:sz w:val="24"/>
          <w:szCs w:val="24"/>
        </w:rPr>
        <w:t>классы</w:t>
      </w:r>
      <w:proofErr w:type="gramStart"/>
      <w:r w:rsidRPr="00F02953">
        <w:rPr>
          <w:rFonts w:ascii="Times New Roman" w:hAnsi="Times New Roman"/>
          <w:sz w:val="24"/>
          <w:szCs w:val="24"/>
        </w:rPr>
        <w:t>:м</w:t>
      </w:r>
      <w:proofErr w:type="gramEnd"/>
      <w:r w:rsidRPr="00F02953">
        <w:rPr>
          <w:rFonts w:ascii="Times New Roman" w:hAnsi="Times New Roman"/>
          <w:sz w:val="24"/>
          <w:szCs w:val="24"/>
        </w:rPr>
        <w:t>етодическое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Евлахов В. М. Основы безопасности </w:t>
      </w:r>
      <w:proofErr w:type="spellStart"/>
      <w:r w:rsidRPr="00F02953">
        <w:rPr>
          <w:rFonts w:ascii="Times New Roman" w:hAnsi="Times New Roman"/>
          <w:sz w:val="24"/>
          <w:szCs w:val="24"/>
        </w:rPr>
        <w:t>жизнедеятельности</w:t>
      </w:r>
      <w:proofErr w:type="gramStart"/>
      <w:r w:rsidRPr="00F02953">
        <w:rPr>
          <w:rFonts w:ascii="Times New Roman" w:hAnsi="Times New Roman"/>
          <w:sz w:val="24"/>
          <w:szCs w:val="24"/>
        </w:rPr>
        <w:t>.М</w:t>
      </w:r>
      <w:proofErr w:type="gramEnd"/>
      <w:r w:rsidRPr="00F02953">
        <w:rPr>
          <w:rFonts w:ascii="Times New Roman" w:hAnsi="Times New Roman"/>
          <w:sz w:val="24"/>
          <w:szCs w:val="24"/>
        </w:rPr>
        <w:t>етодика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проведения занятий в общеобразовательном учреждении: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F02953">
        <w:rPr>
          <w:rFonts w:ascii="Times New Roman" w:hAnsi="Times New Roman"/>
          <w:sz w:val="24"/>
          <w:szCs w:val="24"/>
        </w:rPr>
        <w:t>Латчук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В. Н., Миронов С. К. Основы безопасности жизнедеятельности. Терроризм и безопасность человека: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Соловьев С. С. Основы безопасности </w:t>
      </w:r>
      <w:proofErr w:type="spellStart"/>
      <w:r w:rsidRPr="00F02953">
        <w:rPr>
          <w:rFonts w:ascii="Times New Roman" w:hAnsi="Times New Roman"/>
          <w:sz w:val="24"/>
          <w:szCs w:val="24"/>
        </w:rPr>
        <w:t>жизнедеятельности</w:t>
      </w:r>
      <w:proofErr w:type="gramStart"/>
      <w:r w:rsidRPr="00F02953">
        <w:rPr>
          <w:rFonts w:ascii="Times New Roman" w:hAnsi="Times New Roman"/>
          <w:sz w:val="24"/>
          <w:szCs w:val="24"/>
        </w:rPr>
        <w:t>.А</w:t>
      </w:r>
      <w:proofErr w:type="gramEnd"/>
      <w:r w:rsidRPr="00F02953">
        <w:rPr>
          <w:rFonts w:ascii="Times New Roman" w:hAnsi="Times New Roman"/>
          <w:sz w:val="24"/>
          <w:szCs w:val="24"/>
        </w:rPr>
        <w:t>лкоголь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, табак и наркотики — главные враги здоровья человека: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Харьков Н. Г. Стрелковая подготовка в курсе «Основы безопасности жизнедеятельности». 10—11 классы: методическое пособие. — М.: Дрофа. </w:t>
      </w:r>
    </w:p>
    <w:p w:rsidR="00BA2B07" w:rsidRDefault="00BA2B07" w:rsidP="000644F7">
      <w:pPr>
        <w:pStyle w:val="a3"/>
        <w:spacing w:line="276" w:lineRule="auto"/>
        <w:ind w:left="851"/>
      </w:pPr>
    </w:p>
    <w:p w:rsidR="00BA2B07" w:rsidRPr="00F02953" w:rsidRDefault="00BA2B07" w:rsidP="000644F7">
      <w:pPr>
        <w:pStyle w:val="a3"/>
        <w:spacing w:line="276" w:lineRule="auto"/>
        <w:rPr>
          <w:rFonts w:ascii="Times New Roman" w:hAnsi="Times New Roman"/>
          <w:b/>
          <w:i/>
          <w:sz w:val="24"/>
        </w:rPr>
      </w:pPr>
      <w:r w:rsidRPr="00F02953">
        <w:rPr>
          <w:rFonts w:ascii="Times New Roman" w:hAnsi="Times New Roman"/>
          <w:b/>
          <w:i/>
          <w:sz w:val="24"/>
        </w:rPr>
        <w:t xml:space="preserve">Для учащихся: 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Основная: </w:t>
      </w:r>
    </w:p>
    <w:p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В.А.Горский</w:t>
      </w:r>
      <w:r w:rsidRPr="00A014A9">
        <w:rPr>
          <w:rFonts w:ascii="Times New Roman" w:hAnsi="Times New Roman"/>
          <w:sz w:val="24"/>
          <w:szCs w:val="24"/>
        </w:rPr>
        <w:t xml:space="preserve"> – М.; </w:t>
      </w:r>
      <w:proofErr w:type="spellStart"/>
      <w:r w:rsidRPr="00A014A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Основы безопасности жизнедеятельности. Справочник школьника. Ситников В.П. (1997, 447с.).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Акимов В. А., </w:t>
      </w:r>
      <w:proofErr w:type="gramStart"/>
      <w:r w:rsidRPr="00F02953">
        <w:rPr>
          <w:rFonts w:ascii="Times New Roman" w:hAnsi="Times New Roman"/>
          <w:sz w:val="24"/>
        </w:rPr>
        <w:t>Дурнев</w:t>
      </w:r>
      <w:proofErr w:type="gramEnd"/>
      <w:r w:rsidRPr="00F02953">
        <w:rPr>
          <w:rFonts w:ascii="Times New Roman" w:hAnsi="Times New Roman"/>
          <w:sz w:val="24"/>
        </w:rPr>
        <w:t xml:space="preserve"> Р. А., Миронов С. К. Защита от чрезвычайных ситуаций. 5—11 классы: энциклопедический справочник. — М.: Дрофа.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F02953">
        <w:rPr>
          <w:rFonts w:ascii="Times New Roman" w:hAnsi="Times New Roman"/>
          <w:sz w:val="24"/>
        </w:rPr>
        <w:t>Латчук</w:t>
      </w:r>
      <w:proofErr w:type="spellEnd"/>
      <w:r w:rsidRPr="00F02953">
        <w:rPr>
          <w:rFonts w:ascii="Times New Roman" w:hAnsi="Times New Roman"/>
          <w:sz w:val="24"/>
        </w:rPr>
        <w:t xml:space="preserve"> В. Н., Миронов С. К. Безопасность при пожарах: справочник по основам безопасности жизнедеятельности. </w:t>
      </w:r>
      <w:proofErr w:type="gramStart"/>
      <w:r w:rsidRPr="00F02953">
        <w:rPr>
          <w:rFonts w:ascii="Times New Roman" w:hAnsi="Times New Roman"/>
          <w:sz w:val="24"/>
        </w:rPr>
        <w:t>—М</w:t>
      </w:r>
      <w:proofErr w:type="gramEnd"/>
      <w:r w:rsidRPr="00F02953">
        <w:rPr>
          <w:rFonts w:ascii="Times New Roman" w:hAnsi="Times New Roman"/>
          <w:sz w:val="24"/>
        </w:rPr>
        <w:t xml:space="preserve">.: Дрофа. </w:t>
      </w:r>
    </w:p>
    <w:p w:rsidR="00BA2B07" w:rsidRPr="00F02953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F02953">
        <w:rPr>
          <w:rFonts w:ascii="Times New Roman" w:hAnsi="Times New Roman"/>
          <w:sz w:val="24"/>
        </w:rPr>
        <w:t>Латчук</w:t>
      </w:r>
      <w:proofErr w:type="spellEnd"/>
      <w:r w:rsidRPr="00F02953">
        <w:rPr>
          <w:rFonts w:ascii="Times New Roman" w:hAnsi="Times New Roman"/>
          <w:sz w:val="24"/>
        </w:rPr>
        <w:t xml:space="preserve"> В. Н., Миронов С. К. Безопасность при террористических актах: справочник по основам безопасности жизнедеятельности. — М.: Дрофа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BA2B07" w:rsidRPr="00763936" w:rsidRDefault="00BA2B07" w:rsidP="000644F7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63936">
        <w:rPr>
          <w:rFonts w:ascii="Times New Roman" w:hAnsi="Times New Roman"/>
          <w:b/>
          <w:i/>
          <w:sz w:val="24"/>
          <w:szCs w:val="24"/>
        </w:rPr>
        <w:t>Мультимедийные</w:t>
      </w:r>
      <w:proofErr w:type="spellEnd"/>
      <w:r w:rsidRPr="00763936">
        <w:rPr>
          <w:rFonts w:ascii="Times New Roman" w:hAnsi="Times New Roman"/>
          <w:b/>
          <w:i/>
          <w:sz w:val="24"/>
          <w:szCs w:val="24"/>
        </w:rPr>
        <w:t xml:space="preserve"> издания: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CD и DVD - диски: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энциклопедия «Основы безопасности жизнедеятельности» для детей и подростков;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ПДД в картинках;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«ПДД для подростков»;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«Пожары и наводнения»;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«Землетрясения»;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«Оказание первой медицинской помощи». </w:t>
      </w:r>
    </w:p>
    <w:p w:rsidR="00BA2B07" w:rsidRPr="001E182D" w:rsidRDefault="00BA2B07" w:rsidP="000644F7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BA2B07" w:rsidRPr="004E64B2" w:rsidRDefault="00BA2B07" w:rsidP="000644F7">
      <w:pPr>
        <w:shd w:val="clear" w:color="auto" w:fill="FFFFFF"/>
        <w:ind w:left="851"/>
        <w:rPr>
          <w:rFonts w:ascii="Times New Roman" w:eastAsia="Times New Roman" w:hAnsi="Times New Roman" w:cs="Times New Roman"/>
        </w:rPr>
      </w:pPr>
      <w:r w:rsidRPr="004E64B2">
        <w:rPr>
          <w:rFonts w:ascii="Times New Roman" w:eastAsia="Times New Roman" w:hAnsi="Times New Roman" w:cs="Times New Roman"/>
          <w:b/>
          <w:bCs/>
        </w:rPr>
        <w:t>Электронные ресурсы:</w:t>
      </w:r>
    </w:p>
    <w:tbl>
      <w:tblPr>
        <w:tblStyle w:val="a6"/>
        <w:tblW w:w="13716" w:type="dxa"/>
        <w:tblLayout w:type="fixed"/>
        <w:tblLook w:val="04A0"/>
      </w:tblPr>
      <w:tblGrid>
        <w:gridCol w:w="9180"/>
        <w:gridCol w:w="4536"/>
      </w:tblGrid>
      <w:tr w:rsidR="00BA2B07" w:rsidRPr="004E64B2" w:rsidTr="00BA2B07">
        <w:trPr>
          <w:trHeight w:val="420"/>
        </w:trPr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536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right="734" w:firstLine="1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http://www.scrf.gov.ru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http://www.mvd.ru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http://www.emercom.gov.ru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и </w:t>
            </w: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соцразвития</w:t>
            </w:r>
            <w:proofErr w:type="spell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http://www.minzdrav-rf.ru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http://www.mil.ru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4E64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http://mon.gov.ru/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http://www.mnr.gov.ru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http://www.fsgv.ru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http://www.mecom.ru/roshydro/pub/rus/index.htm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пограничная служба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http://www.fps.gov.ru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надзор России по ядерной и радиационной безопасности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http://www.gan.ru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http://www.gov.ed.ru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http://personal-safety.redut-7.ru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</w:t>
            </w:r>
            <w:proofErr w:type="spellStart"/>
            <w:proofErr w:type="gramStart"/>
            <w:r w:rsidRPr="004E64B2">
              <w:rPr>
                <w:rFonts w:ascii="Times New Roman" w:hAnsi="Times New Roman"/>
                <w:sz w:val="24"/>
                <w:szCs w:val="24"/>
              </w:rPr>
              <w:t>Интернета-Безопасность</w:t>
            </w:r>
            <w:proofErr w:type="spellEnd"/>
            <w:proofErr w:type="gram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http://www.alleng.ru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http://moikompas.ru/compas/bezopasnost_det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Эконавт-CATALOG</w:t>
            </w:r>
            <w:proofErr w:type="spellEnd"/>
            <w:r w:rsidRPr="004E64B2">
              <w:rPr>
                <w:rFonts w:ascii="Times New Roman" w:hAnsi="Times New Roman"/>
                <w:sz w:val="24"/>
                <w:szCs w:val="24"/>
              </w:rPr>
              <w:t xml:space="preserve"> (электронный каталог интернет ресурсов по Охране </w:t>
            </w:r>
            <w:proofErr w:type="spellStart"/>
            <w:r w:rsidRPr="004E64B2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gramStart"/>
            <w:r w:rsidRPr="004E64B2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4E64B2">
              <w:rPr>
                <w:rFonts w:ascii="Times New Roman" w:hAnsi="Times New Roman"/>
                <w:sz w:val="24"/>
                <w:szCs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http://www.econavt-catalog.ru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http://rusolymp.ru/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536" w:type="dxa"/>
            <w:hideMark/>
          </w:tcPr>
          <w:p w:rsidR="00BA2B07" w:rsidRPr="004E64B2" w:rsidRDefault="002D0745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http://www.bezopasnost.edu66.ru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4536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28" w:history="1">
              <w:r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www.hardtime.ru</w:t>
              </w:r>
            </w:hyperlink>
          </w:p>
        </w:tc>
      </w:tr>
    </w:tbl>
    <w:p w:rsidR="00BA2B07" w:rsidRDefault="00BA2B07" w:rsidP="000644F7">
      <w:pPr>
        <w:pStyle w:val="a3"/>
      </w:pPr>
    </w:p>
    <w:p w:rsidR="00BA2B07" w:rsidRDefault="00BA2B07" w:rsidP="000644F7">
      <w:pPr>
        <w:pStyle w:val="a3"/>
      </w:pPr>
    </w:p>
    <w:sectPr w:rsidR="00BA2B07" w:rsidSect="00BA2B0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19" w:rsidRDefault="00135E19" w:rsidP="00BA2B07">
      <w:r>
        <w:separator/>
      </w:r>
    </w:p>
  </w:endnote>
  <w:endnote w:type="continuationSeparator" w:id="0">
    <w:p w:rsidR="00135E19" w:rsidRDefault="00135E19" w:rsidP="00B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19" w:rsidRDefault="00135E19" w:rsidP="00BA2B07">
      <w:r>
        <w:separator/>
      </w:r>
    </w:p>
  </w:footnote>
  <w:footnote w:type="continuationSeparator" w:id="0">
    <w:p w:rsidR="00135E19" w:rsidRDefault="00135E19" w:rsidP="00BA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61D3F"/>
    <w:multiLevelType w:val="hybridMultilevel"/>
    <w:tmpl w:val="572A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3"/>
  </w:num>
  <w:num w:numId="5">
    <w:abstractNumId w:val="25"/>
  </w:num>
  <w:num w:numId="6">
    <w:abstractNumId w:val="17"/>
  </w:num>
  <w:num w:numId="7">
    <w:abstractNumId w:val="11"/>
  </w:num>
  <w:num w:numId="8">
    <w:abstractNumId w:val="9"/>
  </w:num>
  <w:num w:numId="9">
    <w:abstractNumId w:val="30"/>
  </w:num>
  <w:num w:numId="10">
    <w:abstractNumId w:val="3"/>
  </w:num>
  <w:num w:numId="11">
    <w:abstractNumId w:val="12"/>
  </w:num>
  <w:num w:numId="12">
    <w:abstractNumId w:val="21"/>
  </w:num>
  <w:num w:numId="13">
    <w:abstractNumId w:val="20"/>
  </w:num>
  <w:num w:numId="14">
    <w:abstractNumId w:val="5"/>
  </w:num>
  <w:num w:numId="15">
    <w:abstractNumId w:val="8"/>
  </w:num>
  <w:num w:numId="16">
    <w:abstractNumId w:val="31"/>
  </w:num>
  <w:num w:numId="17">
    <w:abstractNumId w:val="4"/>
  </w:num>
  <w:num w:numId="18">
    <w:abstractNumId w:val="7"/>
  </w:num>
  <w:num w:numId="19">
    <w:abstractNumId w:val="24"/>
  </w:num>
  <w:num w:numId="20">
    <w:abstractNumId w:val="22"/>
  </w:num>
  <w:num w:numId="21">
    <w:abstractNumId w:val="15"/>
  </w:num>
  <w:num w:numId="22">
    <w:abstractNumId w:val="6"/>
  </w:num>
  <w:num w:numId="23">
    <w:abstractNumId w:val="27"/>
  </w:num>
  <w:num w:numId="24">
    <w:abstractNumId w:val="2"/>
  </w:num>
  <w:num w:numId="25">
    <w:abstractNumId w:val="28"/>
  </w:num>
  <w:num w:numId="26">
    <w:abstractNumId w:val="10"/>
  </w:num>
  <w:num w:numId="27">
    <w:abstractNumId w:val="29"/>
  </w:num>
  <w:num w:numId="28">
    <w:abstractNumId w:val="32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C5A"/>
    <w:rsid w:val="0001105F"/>
    <w:rsid w:val="000644F7"/>
    <w:rsid w:val="000B6B28"/>
    <w:rsid w:val="000B739B"/>
    <w:rsid w:val="000C66B5"/>
    <w:rsid w:val="000E3382"/>
    <w:rsid w:val="0011018E"/>
    <w:rsid w:val="00135E19"/>
    <w:rsid w:val="00173AD2"/>
    <w:rsid w:val="001E182D"/>
    <w:rsid w:val="001F421A"/>
    <w:rsid w:val="0021684F"/>
    <w:rsid w:val="00247E97"/>
    <w:rsid w:val="0027740D"/>
    <w:rsid w:val="002D0745"/>
    <w:rsid w:val="00322AB6"/>
    <w:rsid w:val="00357185"/>
    <w:rsid w:val="00483ABE"/>
    <w:rsid w:val="004A3D7A"/>
    <w:rsid w:val="004E64B2"/>
    <w:rsid w:val="00513217"/>
    <w:rsid w:val="00563C47"/>
    <w:rsid w:val="00593A29"/>
    <w:rsid w:val="005F52FD"/>
    <w:rsid w:val="00632308"/>
    <w:rsid w:val="00636B4D"/>
    <w:rsid w:val="006710F2"/>
    <w:rsid w:val="00695436"/>
    <w:rsid w:val="006F3142"/>
    <w:rsid w:val="00763936"/>
    <w:rsid w:val="0077117E"/>
    <w:rsid w:val="008043B1"/>
    <w:rsid w:val="0085080F"/>
    <w:rsid w:val="008B28FF"/>
    <w:rsid w:val="008C752A"/>
    <w:rsid w:val="008F42BD"/>
    <w:rsid w:val="009116DE"/>
    <w:rsid w:val="00945766"/>
    <w:rsid w:val="0095192F"/>
    <w:rsid w:val="00A1781F"/>
    <w:rsid w:val="00A34AB7"/>
    <w:rsid w:val="00A41847"/>
    <w:rsid w:val="00A437DE"/>
    <w:rsid w:val="00A44C5A"/>
    <w:rsid w:val="00A624C8"/>
    <w:rsid w:val="00A702FF"/>
    <w:rsid w:val="00A73E79"/>
    <w:rsid w:val="00AF2B8E"/>
    <w:rsid w:val="00B50FC2"/>
    <w:rsid w:val="00B524AA"/>
    <w:rsid w:val="00B637E1"/>
    <w:rsid w:val="00B73AD1"/>
    <w:rsid w:val="00B82409"/>
    <w:rsid w:val="00B875BE"/>
    <w:rsid w:val="00BA2B07"/>
    <w:rsid w:val="00BB69CA"/>
    <w:rsid w:val="00BD5EEB"/>
    <w:rsid w:val="00C2543C"/>
    <w:rsid w:val="00C85C98"/>
    <w:rsid w:val="00CD4CFC"/>
    <w:rsid w:val="00D334B5"/>
    <w:rsid w:val="00D65D1C"/>
    <w:rsid w:val="00DD5739"/>
    <w:rsid w:val="00DE5A33"/>
    <w:rsid w:val="00DF7E56"/>
    <w:rsid w:val="00E25A97"/>
    <w:rsid w:val="00EC77C1"/>
    <w:rsid w:val="00ED214D"/>
    <w:rsid w:val="00F02953"/>
    <w:rsid w:val="00FA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B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2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8F42B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F42BD"/>
    <w:pPr>
      <w:widowControl w:val="0"/>
      <w:autoSpaceDE w:val="0"/>
      <w:autoSpaceDN w:val="0"/>
      <w:ind w:left="326" w:hanging="14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Tahoma115pt">
    <w:name w:val="Заголовок №1 + Tahoma;11;5 pt"/>
    <w:rsid w:val="000B6B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39"/>
    <w:rsid w:val="00B6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02FF"/>
    <w:rPr>
      <w:b/>
      <w:bCs/>
    </w:rPr>
  </w:style>
  <w:style w:type="character" w:styleId="a8">
    <w:name w:val="Emphasis"/>
    <w:basedOn w:val="a0"/>
    <w:uiPriority w:val="20"/>
    <w:qFormat/>
    <w:rsid w:val="00A702FF"/>
    <w:rPr>
      <w:i/>
      <w:iCs/>
    </w:rPr>
  </w:style>
  <w:style w:type="paragraph" w:styleId="a9">
    <w:name w:val="Normal (Web)"/>
    <w:basedOn w:val="a"/>
    <w:uiPriority w:val="99"/>
    <w:semiHidden/>
    <w:unhideWhenUsed/>
    <w:rsid w:val="00A702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3">
    <w:name w:val="c4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BD5EEB"/>
  </w:style>
  <w:style w:type="character" w:customStyle="1" w:styleId="c0">
    <w:name w:val="c0"/>
    <w:basedOn w:val="a0"/>
    <w:rsid w:val="00BD5EEB"/>
  </w:style>
  <w:style w:type="character" w:customStyle="1" w:styleId="c24">
    <w:name w:val="c24"/>
    <w:basedOn w:val="a0"/>
    <w:rsid w:val="00BD5EEB"/>
  </w:style>
  <w:style w:type="character" w:customStyle="1" w:styleId="c78">
    <w:name w:val="c78"/>
    <w:basedOn w:val="a0"/>
    <w:rsid w:val="00BD5EEB"/>
  </w:style>
  <w:style w:type="character" w:customStyle="1" w:styleId="c22">
    <w:name w:val="c22"/>
    <w:basedOn w:val="a0"/>
    <w:rsid w:val="00BD5EEB"/>
  </w:style>
  <w:style w:type="paragraph" w:customStyle="1" w:styleId="c73">
    <w:name w:val="c7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BD5EEB"/>
  </w:style>
  <w:style w:type="character" w:customStyle="1" w:styleId="c5">
    <w:name w:val="c5"/>
    <w:basedOn w:val="a0"/>
    <w:rsid w:val="004E64B2"/>
  </w:style>
  <w:style w:type="character" w:customStyle="1" w:styleId="c87">
    <w:name w:val="c87"/>
    <w:basedOn w:val="a0"/>
    <w:rsid w:val="004E64B2"/>
  </w:style>
  <w:style w:type="character" w:customStyle="1" w:styleId="c2">
    <w:name w:val="c2"/>
    <w:basedOn w:val="a0"/>
    <w:rsid w:val="004E64B2"/>
  </w:style>
  <w:style w:type="character" w:customStyle="1" w:styleId="c37">
    <w:name w:val="c37"/>
    <w:basedOn w:val="a0"/>
    <w:rsid w:val="004E64B2"/>
  </w:style>
  <w:style w:type="character" w:styleId="aa">
    <w:name w:val="Hyperlink"/>
    <w:basedOn w:val="a0"/>
    <w:uiPriority w:val="99"/>
    <w:unhideWhenUsed/>
    <w:rsid w:val="004E64B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64B2"/>
    <w:rPr>
      <w:color w:val="954F72" w:themeColor="followedHyperlink"/>
      <w:u w:val="single"/>
    </w:rPr>
  </w:style>
  <w:style w:type="paragraph" w:customStyle="1" w:styleId="c17">
    <w:name w:val="c17"/>
    <w:basedOn w:val="a"/>
    <w:rsid w:val="001E18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1E182D"/>
  </w:style>
  <w:style w:type="paragraph" w:styleId="ac">
    <w:name w:val="header"/>
    <w:basedOn w:val="a"/>
    <w:link w:val="ad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gan.ru" TargetMode="External"/><Relationship Id="rId26" Type="http://schemas.openxmlformats.org/officeDocument/2006/relationships/hyperlink" Target="http://rusolym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asno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fps.gov.ru" TargetMode="External"/><Relationship Id="rId25" Type="http://schemas.openxmlformats.org/officeDocument/2006/relationships/hyperlink" Target="http://www.econavt-cat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com.ru/roshydro/pub/rus/index.htm" TargetMode="External"/><Relationship Id="rId20" Type="http://schemas.openxmlformats.org/officeDocument/2006/relationships/hyperlink" Target="http://festival.1septemb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-rf.ru" TargetMode="External"/><Relationship Id="rId24" Type="http://schemas.openxmlformats.org/officeDocument/2006/relationships/hyperlink" Target="http://moikompas.ru/compas/bezopasnost_d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gv.ru" TargetMode="External"/><Relationship Id="rId23" Type="http://schemas.openxmlformats.org/officeDocument/2006/relationships/hyperlink" Target="http://www.alleng.ru" TargetMode="External"/><Relationship Id="rId28" Type="http://schemas.openxmlformats.org/officeDocument/2006/relationships/hyperlink" Target="http://www.hardtime.ru" TargetMode="External"/><Relationship Id="rId10" Type="http://schemas.openxmlformats.org/officeDocument/2006/relationships/hyperlink" Target="http://www.emercom.gov.ru" TargetMode="External"/><Relationship Id="rId19" Type="http://schemas.openxmlformats.org/officeDocument/2006/relationships/hyperlink" Target="http://www.gov.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d.ru" TargetMode="External"/><Relationship Id="rId14" Type="http://schemas.openxmlformats.org/officeDocument/2006/relationships/hyperlink" Target="http://www.mnr.gov.ru" TargetMode="External"/><Relationship Id="rId22" Type="http://schemas.openxmlformats.org/officeDocument/2006/relationships/hyperlink" Target="http://personal-safety.redut-7.ru" TargetMode="External"/><Relationship Id="rId27" Type="http://schemas.openxmlformats.org/officeDocument/2006/relationships/hyperlink" Target="http://www.bezopasnost.edu66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86A4-5E8E-46C5-8866-C47193F8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31</Pages>
  <Words>10331</Words>
  <Characters>58889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19</cp:revision>
  <dcterms:created xsi:type="dcterms:W3CDTF">2020-11-08T12:55:00Z</dcterms:created>
  <dcterms:modified xsi:type="dcterms:W3CDTF">2022-09-12T11:27:00Z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98866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