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87" w:rsidRPr="006A6E87" w:rsidRDefault="006A6E87" w:rsidP="006A6E87">
      <w:pPr>
        <w:jc w:val="center"/>
        <w:rPr>
          <w:b/>
          <w:sz w:val="28"/>
          <w:szCs w:val="28"/>
        </w:rPr>
      </w:pPr>
      <w:proofErr w:type="gramStart"/>
      <w:r w:rsidRPr="006A6E87">
        <w:rPr>
          <w:b/>
          <w:sz w:val="28"/>
          <w:szCs w:val="28"/>
        </w:rPr>
        <w:t>МКОУ  БОЛЧАРОВСКАЯ</w:t>
      </w:r>
      <w:proofErr w:type="gramEnd"/>
      <w:r w:rsidRPr="006A6E87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РЕДНЯЯ ОБЩЕОБРАЗОВАТЕЛЬНАЯ ШКОЛ</w:t>
      </w:r>
    </w:p>
    <w:p w:rsidR="006A6E87" w:rsidRDefault="006A6E87" w:rsidP="006A6E87">
      <w:pPr>
        <w:jc w:val="center"/>
      </w:pPr>
    </w:p>
    <w:p w:rsidR="006A6E87" w:rsidRDefault="006A6E87" w:rsidP="006A6E87">
      <w:pPr>
        <w:jc w:val="center"/>
      </w:pPr>
      <w:r w:rsidRPr="00996397">
        <w:rPr>
          <w:noProof/>
          <w:lang w:eastAsia="ru-RU"/>
        </w:rPr>
        <w:drawing>
          <wp:inline distT="0" distB="0" distL="0" distR="0">
            <wp:extent cx="5124450" cy="2921000"/>
            <wp:effectExtent l="0" t="0" r="0" b="0"/>
            <wp:docPr id="1" name="Рисунок 1" descr="IMG_0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9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87" w:rsidRDefault="006A6E87" w:rsidP="006A6E87">
      <w:pPr>
        <w:jc w:val="center"/>
      </w:pPr>
    </w:p>
    <w:p w:rsidR="00D935CF" w:rsidRDefault="00D935CF" w:rsidP="00DC25DF">
      <w:pPr>
        <w:spacing w:after="0" w:line="0" w:lineRule="atLeas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C25D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proofErr w:type="gramStart"/>
      <w:r w:rsidRPr="00D935CF">
        <w:rPr>
          <w:rFonts w:ascii="Times New Roman" w:hAnsi="Times New Roman" w:cs="Times New Roman"/>
          <w:b/>
          <w:sz w:val="44"/>
          <w:szCs w:val="44"/>
        </w:rPr>
        <w:t>Общешкольная  программа</w:t>
      </w:r>
      <w:proofErr w:type="gramEnd"/>
    </w:p>
    <w:p w:rsidR="00D935CF" w:rsidRPr="00D935CF" w:rsidRDefault="00D935CF" w:rsidP="00DC25DF">
      <w:pPr>
        <w:spacing w:after="0" w:line="0" w:lineRule="atLeas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Pr="00D935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C25DF"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Pr="00D935CF">
        <w:rPr>
          <w:rFonts w:ascii="Times New Roman" w:hAnsi="Times New Roman" w:cs="Times New Roman"/>
          <w:b/>
          <w:sz w:val="44"/>
          <w:szCs w:val="44"/>
        </w:rPr>
        <w:t xml:space="preserve">«Одарённые дети» </w:t>
      </w:r>
    </w:p>
    <w:p w:rsidR="006A6E87" w:rsidRDefault="00DC25DF" w:rsidP="006A6E87">
      <w:pPr>
        <w:jc w:val="center"/>
        <w:rPr>
          <w:sz w:val="1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СРОКИ РЕАЛИЗАЦИИ 2020 – 2023</w:t>
      </w:r>
      <w:r w:rsidRPr="00D935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35CF"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DC25DF" w:rsidRPr="00214CBB" w:rsidRDefault="00DC25DF" w:rsidP="00DC25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214CBB">
        <w:rPr>
          <w:rFonts w:ascii="Times New Roman" w:hAnsi="Times New Roman" w:cs="Times New Roman"/>
          <w:sz w:val="24"/>
          <w:szCs w:val="24"/>
        </w:rPr>
        <w:t>Составитель: Зам. директора</w:t>
      </w:r>
    </w:p>
    <w:p w:rsidR="00DC25DF" w:rsidRPr="00214CBB" w:rsidRDefault="00DC25DF" w:rsidP="00DC25D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4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CB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14CBB">
        <w:rPr>
          <w:rFonts w:ascii="Times New Roman" w:hAnsi="Times New Roman" w:cs="Times New Roman"/>
          <w:sz w:val="24"/>
          <w:szCs w:val="24"/>
        </w:rPr>
        <w:t xml:space="preserve">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4CBB">
        <w:rPr>
          <w:rFonts w:ascii="Times New Roman" w:hAnsi="Times New Roman" w:cs="Times New Roman"/>
          <w:sz w:val="24"/>
          <w:szCs w:val="24"/>
        </w:rPr>
        <w:t>Т.М. Филимонов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C25DF" w:rsidRPr="00214CBB" w:rsidRDefault="00DC25DF" w:rsidP="00DC25DF">
      <w:pPr>
        <w:rPr>
          <w:rFonts w:ascii="Times New Roman" w:hAnsi="Times New Roman" w:cs="Times New Roman"/>
          <w:sz w:val="24"/>
          <w:szCs w:val="24"/>
        </w:rPr>
      </w:pPr>
    </w:p>
    <w:p w:rsidR="00DC25DF" w:rsidRPr="00214CBB" w:rsidRDefault="00DC25DF" w:rsidP="00DC25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25DF" w:rsidRPr="00214CBB" w:rsidRDefault="00DC25DF" w:rsidP="00DC25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E87" w:rsidRPr="00D935CF" w:rsidRDefault="006A6E87" w:rsidP="00D935CF">
      <w:pPr>
        <w:rPr>
          <w:rFonts w:ascii="Times New Roman" w:hAnsi="Times New Roman" w:cs="Times New Roman"/>
          <w:sz w:val="24"/>
          <w:szCs w:val="24"/>
        </w:rPr>
      </w:pPr>
    </w:p>
    <w:p w:rsidR="003769A4" w:rsidRPr="00DC25DF" w:rsidRDefault="00DC25DF" w:rsidP="00DC25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4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p w:rsidR="003769A4" w:rsidRDefault="003769A4" w:rsidP="00CE4302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4302" w:rsidRPr="003769A4" w:rsidRDefault="00CE4302" w:rsidP="00CE430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9A4">
        <w:rPr>
          <w:rFonts w:ascii="Times New Roman" w:hAnsi="Times New Roman" w:cs="Times New Roman"/>
          <w:b/>
          <w:sz w:val="24"/>
          <w:szCs w:val="24"/>
        </w:rPr>
        <w:t>Общешкольная  программа</w:t>
      </w:r>
      <w:proofErr w:type="gramEnd"/>
      <w:r w:rsidRPr="003769A4">
        <w:rPr>
          <w:rFonts w:ascii="Times New Roman" w:hAnsi="Times New Roman" w:cs="Times New Roman"/>
          <w:b/>
          <w:sz w:val="24"/>
          <w:szCs w:val="24"/>
        </w:rPr>
        <w:t xml:space="preserve"> «Одарённые дети» </w:t>
      </w:r>
    </w:p>
    <w:p w:rsidR="00CE4302" w:rsidRPr="003769A4" w:rsidRDefault="00CE4302" w:rsidP="00CE43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9A4">
        <w:rPr>
          <w:rFonts w:ascii="Times New Roman" w:hAnsi="Times New Roman" w:cs="Times New Roman"/>
          <w:b/>
          <w:sz w:val="24"/>
          <w:szCs w:val="24"/>
        </w:rPr>
        <w:t>I.Паспорт</w:t>
      </w:r>
      <w:proofErr w:type="spellEnd"/>
      <w:r w:rsidRPr="003769A4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69A4">
        <w:rPr>
          <w:rFonts w:ascii="Times New Roman" w:hAnsi="Times New Roman" w:cs="Times New Roman"/>
          <w:b/>
          <w:sz w:val="24"/>
          <w:szCs w:val="24"/>
        </w:rPr>
        <w:t>Наименование программы</w:t>
      </w:r>
      <w:r w:rsidRPr="003769A4">
        <w:rPr>
          <w:rFonts w:ascii="Times New Roman" w:hAnsi="Times New Roman" w:cs="Times New Roman"/>
          <w:b/>
          <w:sz w:val="24"/>
          <w:szCs w:val="24"/>
        </w:rPr>
        <w:tab/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 xml:space="preserve">Общешкольная программа «Одарённые дети» на </w:t>
      </w:r>
      <w:r w:rsidR="003769A4" w:rsidRPr="003769A4">
        <w:rPr>
          <w:rFonts w:ascii="Times New Roman" w:hAnsi="Times New Roman" w:cs="Times New Roman"/>
          <w:sz w:val="24"/>
          <w:szCs w:val="24"/>
        </w:rPr>
        <w:t xml:space="preserve">2020 – </w:t>
      </w:r>
      <w:proofErr w:type="gramStart"/>
      <w:r w:rsidR="003769A4" w:rsidRPr="003769A4">
        <w:rPr>
          <w:rFonts w:ascii="Times New Roman" w:hAnsi="Times New Roman" w:cs="Times New Roman"/>
          <w:sz w:val="24"/>
          <w:szCs w:val="24"/>
        </w:rPr>
        <w:t xml:space="preserve">2023  </w:t>
      </w:r>
      <w:r w:rsidRPr="003769A4">
        <w:rPr>
          <w:rFonts w:ascii="Times New Roman" w:hAnsi="Times New Roman" w:cs="Times New Roman"/>
          <w:sz w:val="24"/>
          <w:szCs w:val="24"/>
        </w:rPr>
        <w:t>гг.</w:t>
      </w:r>
      <w:proofErr w:type="gramEnd"/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69A4">
        <w:rPr>
          <w:rFonts w:ascii="Times New Roman" w:hAnsi="Times New Roman" w:cs="Times New Roman"/>
          <w:b/>
          <w:sz w:val="24"/>
          <w:szCs w:val="24"/>
        </w:rPr>
        <w:t>Заказчик программы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Pr="003769A4">
        <w:rPr>
          <w:rFonts w:ascii="Times New Roman" w:hAnsi="Times New Roman" w:cs="Times New Roman"/>
          <w:sz w:val="24"/>
          <w:szCs w:val="24"/>
        </w:rPr>
        <w:t>Болчаровская</w:t>
      </w:r>
      <w:proofErr w:type="spellEnd"/>
      <w:r w:rsidRPr="003769A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ab/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69A4">
        <w:rPr>
          <w:rFonts w:ascii="Times New Roman" w:hAnsi="Times New Roman" w:cs="Times New Roman"/>
          <w:b/>
          <w:sz w:val="24"/>
          <w:szCs w:val="24"/>
        </w:rPr>
        <w:t>Разработчики программы</w:t>
      </w:r>
      <w:r w:rsidRPr="003769A4">
        <w:rPr>
          <w:rFonts w:ascii="Times New Roman" w:hAnsi="Times New Roman" w:cs="Times New Roman"/>
          <w:b/>
          <w:sz w:val="24"/>
          <w:szCs w:val="24"/>
        </w:rPr>
        <w:tab/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</w:t>
      </w:r>
      <w:proofErr w:type="spellStart"/>
      <w:r w:rsidRPr="003769A4">
        <w:rPr>
          <w:rFonts w:ascii="Times New Roman" w:hAnsi="Times New Roman" w:cs="Times New Roman"/>
          <w:sz w:val="24"/>
          <w:szCs w:val="24"/>
        </w:rPr>
        <w:t>Т.М.Филимонова</w:t>
      </w:r>
      <w:proofErr w:type="spellEnd"/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Срок реализации</w:t>
      </w:r>
      <w:r w:rsidRPr="003769A4">
        <w:rPr>
          <w:rFonts w:ascii="Times New Roman" w:hAnsi="Times New Roman" w:cs="Times New Roman"/>
          <w:sz w:val="24"/>
          <w:szCs w:val="24"/>
        </w:rPr>
        <w:tab/>
      </w:r>
    </w:p>
    <w:p w:rsidR="00CE4302" w:rsidRPr="003769A4" w:rsidRDefault="003769A4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 xml:space="preserve">2020 – 2023  </w:t>
      </w:r>
      <w:r w:rsidR="00CE4302" w:rsidRPr="003769A4">
        <w:rPr>
          <w:rFonts w:ascii="Times New Roman" w:hAnsi="Times New Roman" w:cs="Times New Roman"/>
          <w:sz w:val="24"/>
          <w:szCs w:val="24"/>
        </w:rPr>
        <w:t>гг.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69A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3769A4">
        <w:rPr>
          <w:rFonts w:ascii="Times New Roman" w:hAnsi="Times New Roman" w:cs="Times New Roman"/>
          <w:b/>
          <w:sz w:val="24"/>
          <w:szCs w:val="24"/>
        </w:rPr>
        <w:tab/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Создание оптимальных социально-педагогических условий для гармонического развития одарённых детей и их творческой самореализации.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69A4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3769A4">
        <w:rPr>
          <w:rFonts w:ascii="Times New Roman" w:hAnsi="Times New Roman" w:cs="Times New Roman"/>
          <w:b/>
          <w:sz w:val="24"/>
          <w:szCs w:val="24"/>
        </w:rPr>
        <w:tab/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-Создание условий для выявления, развития, самореализации одарённых детей.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-Осуществление адресной поддержки и социальной защиты одарённых детей.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-Обеспечение технологической готовности педагогов к решению проблемы по выявлению и обучению одарённых и талантливых детей, поддержка педагогов.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-Развитие и поддержка учреждений, работающих с одарёнными детьми.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-Научно-методическое и информационное обеспечение программы.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-Обеспечение преемственно-перспективных связей в работе с одарёнными детьми.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-Осуществление контроля за управлением развития одарённых детей.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69A4">
        <w:rPr>
          <w:rFonts w:ascii="Times New Roman" w:hAnsi="Times New Roman" w:cs="Times New Roman"/>
          <w:b/>
          <w:sz w:val="24"/>
          <w:szCs w:val="24"/>
        </w:rPr>
        <w:t>Перечень основных направлений программы</w:t>
      </w:r>
      <w:r w:rsidRPr="003769A4">
        <w:rPr>
          <w:rFonts w:ascii="Times New Roman" w:hAnsi="Times New Roman" w:cs="Times New Roman"/>
          <w:b/>
          <w:sz w:val="24"/>
          <w:szCs w:val="24"/>
        </w:rPr>
        <w:tab/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выявления, развития, самореализации одарённых детей.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 Осуществление адресной поддержки и социальной защиты одарённых детей.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 Обеспечение технологической готовности педагогов к решению проблемы по выявлению и обучению одарённых и талантливых детей, поддержка педагогов.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 Развитие и поддержка учреждений, работающих с одарёнными детьми.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 Научно-методическое и информационное обеспечение программы.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 Обеспечение преемственно-перспективных связей в работе с одарёнными детьми.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 Осуществление контроля за управлением развития одарённых детей.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69A4">
        <w:rPr>
          <w:rFonts w:ascii="Times New Roman" w:hAnsi="Times New Roman" w:cs="Times New Roman"/>
          <w:b/>
          <w:sz w:val="24"/>
          <w:szCs w:val="24"/>
        </w:rPr>
        <w:t>Исполнители программы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3769A4">
        <w:rPr>
          <w:rFonts w:ascii="Times New Roman" w:hAnsi="Times New Roman" w:cs="Times New Roman"/>
          <w:sz w:val="24"/>
          <w:szCs w:val="24"/>
        </w:rPr>
        <w:t>Болчаровская</w:t>
      </w:r>
      <w:proofErr w:type="spellEnd"/>
      <w:r w:rsidRPr="003769A4">
        <w:rPr>
          <w:rFonts w:ascii="Times New Roman" w:hAnsi="Times New Roman" w:cs="Times New Roman"/>
          <w:sz w:val="24"/>
          <w:szCs w:val="24"/>
        </w:rPr>
        <w:t xml:space="preserve"> СОШ,</w:t>
      </w:r>
      <w:r w:rsidR="003769A4" w:rsidRPr="003769A4">
        <w:rPr>
          <w:rFonts w:ascii="Times New Roman" w:hAnsi="Times New Roman" w:cs="Times New Roman"/>
          <w:sz w:val="24"/>
          <w:szCs w:val="24"/>
        </w:rPr>
        <w:t xml:space="preserve"> </w:t>
      </w:r>
      <w:r w:rsidRPr="003769A4">
        <w:rPr>
          <w:rFonts w:ascii="Times New Roman" w:hAnsi="Times New Roman" w:cs="Times New Roman"/>
          <w:sz w:val="24"/>
          <w:szCs w:val="24"/>
        </w:rPr>
        <w:t xml:space="preserve">сельский центр </w:t>
      </w:r>
      <w:proofErr w:type="spellStart"/>
      <w:proofErr w:type="gramStart"/>
      <w:r w:rsidRPr="003769A4">
        <w:rPr>
          <w:rFonts w:ascii="Times New Roman" w:hAnsi="Times New Roman" w:cs="Times New Roman"/>
          <w:sz w:val="24"/>
          <w:szCs w:val="24"/>
        </w:rPr>
        <w:t>культуры,спортивный</w:t>
      </w:r>
      <w:proofErr w:type="spellEnd"/>
      <w:proofErr w:type="gramEnd"/>
      <w:r w:rsidRPr="003769A4">
        <w:rPr>
          <w:rFonts w:ascii="Times New Roman" w:hAnsi="Times New Roman" w:cs="Times New Roman"/>
          <w:sz w:val="24"/>
          <w:szCs w:val="24"/>
        </w:rPr>
        <w:t xml:space="preserve"> комплекс 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Поселка.</w:t>
      </w:r>
      <w:r w:rsidRPr="003769A4">
        <w:rPr>
          <w:rFonts w:ascii="Times New Roman" w:hAnsi="Times New Roman" w:cs="Times New Roman"/>
          <w:sz w:val="24"/>
          <w:szCs w:val="24"/>
        </w:rPr>
        <w:tab/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69A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  <w:r w:rsidRPr="003769A4">
        <w:rPr>
          <w:rFonts w:ascii="Times New Roman" w:hAnsi="Times New Roman" w:cs="Times New Roman"/>
          <w:b/>
          <w:sz w:val="24"/>
          <w:szCs w:val="24"/>
        </w:rPr>
        <w:tab/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-Формирование устойчивой системы работы с одарёнными детьми в рамках образовательного пространства поселка на основе современных научных методик и технологий обучения, воспитания и развития личности.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 Создание условий для творческого и потенциального развития одарённых детей: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 увеличению количества медалистов,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 результативности участия в районных,</w:t>
      </w:r>
      <w:r w:rsidR="003769A4" w:rsidRPr="003769A4">
        <w:rPr>
          <w:rFonts w:ascii="Times New Roman" w:hAnsi="Times New Roman" w:cs="Times New Roman"/>
          <w:sz w:val="24"/>
          <w:szCs w:val="24"/>
        </w:rPr>
        <w:t xml:space="preserve"> </w:t>
      </w:r>
      <w:r w:rsidRPr="003769A4">
        <w:rPr>
          <w:rFonts w:ascii="Times New Roman" w:hAnsi="Times New Roman" w:cs="Times New Roman"/>
          <w:sz w:val="24"/>
          <w:szCs w:val="24"/>
        </w:rPr>
        <w:t>областных, российских мероприятиях,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 активному вовлечению одаренных в систему дополнительного образования,</w:t>
      </w:r>
    </w:p>
    <w:p w:rsidR="00CE4302" w:rsidRPr="003769A4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 систематическому формированию банка данных об одаренных детях, в результате которого произойдет полное удовлетворение запросов детей.</w:t>
      </w:r>
    </w:p>
    <w:p w:rsidR="00B479AC" w:rsidRDefault="00CE4302" w:rsidP="00CE4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>- Совершенствование системы поддержки одарённых детей: увеличение объемов финансирования для премирования учащихся по результатам учебы, достижениям в спорте, искусстве, техническом творчестве</w:t>
      </w:r>
    </w:p>
    <w:p w:rsidR="003769A4" w:rsidRDefault="003769A4" w:rsidP="00CE43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9A4" w:rsidRPr="003769A4" w:rsidRDefault="003769A4" w:rsidP="003769A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769A4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с </w:t>
      </w:r>
      <w:proofErr w:type="gramStart"/>
      <w:r w:rsidRPr="003769A4">
        <w:rPr>
          <w:rFonts w:ascii="Times New Roman" w:hAnsi="Times New Roman" w:cs="Times New Roman"/>
          <w:b/>
          <w:bCs/>
          <w:sz w:val="24"/>
          <w:szCs w:val="24"/>
        </w:rPr>
        <w:t>одаренными  детьм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2021-22 </w:t>
      </w:r>
      <w:r w:rsidRPr="003769A4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3769A4" w:rsidRPr="003769A4" w:rsidRDefault="003769A4" w:rsidP="003769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134"/>
        <w:gridCol w:w="2790"/>
        <w:gridCol w:w="3673"/>
        <w:gridCol w:w="3789"/>
      </w:tblGrid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73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15104" w:type="dxa"/>
            <w:gridSpan w:val="5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15104" w:type="dxa"/>
            <w:gridSpan w:val="5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РАБОТА С ОДАРЕННЫМИ ДЕТЬМИ (проект «</w:t>
            </w:r>
            <w:proofErr w:type="gramStart"/>
            <w:r w:rsidRPr="0037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Одаренные  дети</w:t>
            </w:r>
            <w:proofErr w:type="gramEnd"/>
            <w:r w:rsidRPr="0037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»)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выявление одаренных детей и создание условий, способствующих их оптимальному развитию</w:t>
            </w: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контингента и </w:t>
            </w:r>
            <w:r w:rsidRPr="0037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работы по организации исследовательской деятельности </w:t>
            </w: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учащихся  (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группы по образовательным областям)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proofErr w:type="gramEnd"/>
          </w:p>
        </w:tc>
        <w:tc>
          <w:tcPr>
            <w:tcW w:w="3673" w:type="dxa"/>
            <w:vAlign w:val="center"/>
          </w:tcPr>
          <w:p w:rsid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DC2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исследовательской </w:t>
            </w:r>
            <w:r w:rsidRPr="0037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 об организации индивидуально-групповых занятий с целью эффективности подготовки к предметным олимпиадам, научно-практической конференции «шаг в будущее»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673" w:type="dxa"/>
            <w:vAlign w:val="center"/>
          </w:tcPr>
          <w:p w:rsid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DC2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мотивированными учащимися</w:t>
            </w: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роекта «Одаренные дети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3673" w:type="dxa"/>
            <w:vAlign w:val="center"/>
          </w:tcPr>
          <w:p w:rsid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DC2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9 классы «Одаренные дети» 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3673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данных «Одаренные дети»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компьютерного мониторинга «Одаренные дети»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3673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«Одаренные дети»</w:t>
            </w: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одаренными детьми. Виды одаренности»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-психолог 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карт на категорию «Одаренные дети», тренинги, работа с учителями и родителями данной категории детей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73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плану педагогов-психологов</w:t>
            </w: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олимпиаде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( составление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приказа, формирование списочного состава групп)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673" w:type="dxa"/>
            <w:vAlign w:val="center"/>
          </w:tcPr>
          <w:p w:rsid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DC2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всероссийской олимпиады школьников </w:t>
            </w: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( приказ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673" w:type="dxa"/>
            <w:vAlign w:val="center"/>
          </w:tcPr>
          <w:p w:rsid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DC2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участников на школьные предметные олимпиады</w:t>
            </w: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дведение  итогов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 учащихся на школьной  предметной олимпиаде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673" w:type="dxa"/>
            <w:vAlign w:val="center"/>
          </w:tcPr>
          <w:p w:rsid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DC2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учащихся учителями-предметниками</w:t>
            </w: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3673" w:type="dxa"/>
            <w:vAlign w:val="center"/>
          </w:tcPr>
          <w:p w:rsid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DC2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участников на районные предметные олимпиады</w:t>
            </w: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4" w:type="dxa"/>
            <w:vAlign w:val="center"/>
          </w:tcPr>
          <w:p w:rsidR="003769A4" w:rsidRPr="003769A4" w:rsidRDefault="00DC25DF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3769A4"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 учащихся на районной предметной олимпиаде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учащихся учителями-предметниками</w:t>
            </w: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Чествование победителей и призеров муниципального этапа всероссийских предметных олимпиад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</w:t>
            </w: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Школьный  конкурс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будущее»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команды учащихся, приказ)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 об итогах школьной конференции «Шаг в будущее»</w:t>
            </w:r>
          </w:p>
          <w:p w:rsidR="003769A4" w:rsidRPr="003769A4" w:rsidRDefault="00DC25DF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 w:rsidR="003769A4"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3769A4" w:rsidRPr="003769A4">
              <w:rPr>
                <w:rFonts w:ascii="Times New Roman" w:hAnsi="Times New Roman" w:cs="Times New Roman"/>
                <w:sz w:val="24"/>
                <w:szCs w:val="24"/>
              </w:rPr>
              <w:t>Анализ проведения  школьной конференции «Шаг в будущее»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Районный конкурс «Шаг в будущее»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команды учащихся , предварительное прослушивание рефератов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«Шаг в будущее»</w:t>
            </w: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4" w:type="dxa"/>
            <w:vAlign w:val="center"/>
          </w:tcPr>
          <w:p w:rsidR="003769A4" w:rsidRPr="003769A4" w:rsidRDefault="00DC25DF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  <w:r w:rsidR="003769A4"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3769A4"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итогам выступлений учащихся на районной конференции «Шаг в будущее», «Создание системы работы по формированию исследовательских и проектных навыков школьников»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3673" w:type="dxa"/>
            <w:vAlign w:val="center"/>
          </w:tcPr>
          <w:p w:rsidR="003769A4" w:rsidRDefault="00DC25DF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DC25DF" w:rsidRPr="003769A4" w:rsidRDefault="00DC25DF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DC25DF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Цикл  интеллектуальных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игр «Что? Где? Когда?» (</w:t>
            </w: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="00DC25DF">
              <w:rPr>
                <w:rFonts w:ascii="Times New Roman" w:hAnsi="Times New Roman" w:cs="Times New Roman"/>
                <w:sz w:val="24"/>
                <w:szCs w:val="24"/>
              </w:rPr>
              <w:t>ану )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15104" w:type="dxa"/>
            <w:gridSpan w:val="5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Предметные декады «О, сколько нам открытий чудных» (интеллектуальные игры)</w:t>
            </w: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МО математики и информатики 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МО иностранных языков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МО общественных дисциплин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МО технологии, музыки, дополнительного образования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МО естественных дисциплин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МО физической культуры и ОБЖ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МО русского языка и литературы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МО начальных классов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Декада психологии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673" w:type="dxa"/>
            <w:vAlign w:val="center"/>
          </w:tcPr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</w:p>
        </w:tc>
      </w:tr>
    </w:tbl>
    <w:p w:rsidR="003769A4" w:rsidRPr="003769A4" w:rsidRDefault="003769A4" w:rsidP="003769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A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134"/>
        <w:gridCol w:w="2790"/>
        <w:gridCol w:w="3673"/>
        <w:gridCol w:w="3789"/>
      </w:tblGrid>
      <w:tr w:rsidR="003769A4" w:rsidRPr="003769A4" w:rsidTr="00381BC2">
        <w:trPr>
          <w:trHeight w:val="132"/>
          <w:jc w:val="center"/>
        </w:trPr>
        <w:tc>
          <w:tcPr>
            <w:tcW w:w="15104" w:type="dxa"/>
            <w:gridSpan w:val="5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Тематические педагогические советы</w:t>
            </w: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15104" w:type="dxa"/>
            <w:gridSpan w:val="5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69A4" w:rsidRPr="003769A4" w:rsidTr="00381BC2">
        <w:trPr>
          <w:trHeight w:val="132"/>
          <w:jc w:val="center"/>
        </w:trPr>
        <w:tc>
          <w:tcPr>
            <w:tcW w:w="718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</w:t>
            </w:r>
            <w:r w:rsidRPr="00376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Разностороннее развитие личности на основе индивидуального и дифференцированного подходов»</w:t>
            </w:r>
          </w:p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376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</w:t>
            </w:r>
            <w:proofErr w:type="gramEnd"/>
            <w:r w:rsidRPr="00376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«Одаренные дети»)</w:t>
            </w:r>
          </w:p>
        </w:tc>
        <w:tc>
          <w:tcPr>
            <w:tcW w:w="2790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3769A4">
              <w:rPr>
                <w:rFonts w:ascii="Times New Roman" w:hAnsi="Times New Roman" w:cs="Times New Roman"/>
                <w:sz w:val="24"/>
                <w:szCs w:val="24"/>
              </w:rPr>
              <w:t xml:space="preserve"> 4 неделя</w:t>
            </w:r>
          </w:p>
        </w:tc>
        <w:tc>
          <w:tcPr>
            <w:tcW w:w="3673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9A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C25DF" w:rsidRDefault="00DC25DF" w:rsidP="00DC2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3769A4" w:rsidRPr="003769A4" w:rsidRDefault="00DC25DF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3769A4" w:rsidRPr="003769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789" w:type="dxa"/>
            <w:vAlign w:val="center"/>
          </w:tcPr>
          <w:p w:rsidR="003769A4" w:rsidRPr="003769A4" w:rsidRDefault="003769A4" w:rsidP="00376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мотивация</w:t>
            </w:r>
            <w:proofErr w:type="gramEnd"/>
            <w:r w:rsidRPr="00376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деятельности </w:t>
            </w:r>
            <w:proofErr w:type="spellStart"/>
            <w:r w:rsidRPr="00376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педколлектива</w:t>
            </w:r>
            <w:proofErr w:type="spellEnd"/>
            <w:r w:rsidRPr="00376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внедрению и разработке инновационных процессов в обучении.</w:t>
            </w:r>
          </w:p>
        </w:tc>
      </w:tr>
    </w:tbl>
    <w:p w:rsidR="003769A4" w:rsidRPr="003769A4" w:rsidRDefault="003769A4" w:rsidP="003769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9A4" w:rsidRPr="003769A4" w:rsidRDefault="003769A4" w:rsidP="00CE430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769A4" w:rsidRPr="003769A4" w:rsidSect="003769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02"/>
    <w:rsid w:val="00214CBB"/>
    <w:rsid w:val="003769A4"/>
    <w:rsid w:val="00686E87"/>
    <w:rsid w:val="006A6E87"/>
    <w:rsid w:val="00B479AC"/>
    <w:rsid w:val="00C51081"/>
    <w:rsid w:val="00C95E1C"/>
    <w:rsid w:val="00CE4302"/>
    <w:rsid w:val="00D935CF"/>
    <w:rsid w:val="00D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C1E2F-A7DA-4F3A-86F5-54A5331E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2022-07-08T10:50:00Z</dcterms:created>
  <dcterms:modified xsi:type="dcterms:W3CDTF">2022-07-08T10:50:00Z</dcterms:modified>
</cp:coreProperties>
</file>