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702F70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702F70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702F70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23.10.2024 г. № 511-од</w:t>
      </w: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Положение</w:t>
      </w:r>
    </w:p>
    <w:p w:rsidR="00702F70" w:rsidRPr="00702F70" w:rsidRDefault="00702F70" w:rsidP="0070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по защите служебной информации ограниченного распространения</w:t>
      </w:r>
    </w:p>
    <w:p w:rsidR="00702F70" w:rsidRPr="00702F70" w:rsidRDefault="00702F70" w:rsidP="0070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 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СОШ</w:t>
      </w:r>
    </w:p>
    <w:p w:rsidR="00702F70" w:rsidRPr="00702F70" w:rsidRDefault="00702F70" w:rsidP="0070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1.</w:t>
      </w:r>
      <w:r w:rsidRPr="00702F70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ОБЩИЕ ПОЛОЖЕНИЯ</w:t>
      </w:r>
    </w:p>
    <w:p w:rsidR="00702F70" w:rsidRPr="00702F70" w:rsidRDefault="00702F70" w:rsidP="0070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Положение о порядке обращения со служебной информацией ограниченного распространения в 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СОШ определяет порядок обращения со служебными документами, содержащими служебную информацию ограниченного доступа (распространения) с учетом положений Федерального закона от 27.07.2006 года № 149-ФЗ «Об информации, информационных технологиях и о защите информации», постановления Правительства Российской Федерации от 02.08.2019 года № 1006 «Об утверждении требований к антитеррористической защищенности объектов (территорий) Министерства просвещения</w:t>
      </w:r>
      <w:proofErr w:type="gramEnd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Настоящее Положение определяет порядок обращения с документами и другими материальными носителями информации, содержащими информацию ограниченного распространения в 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СОШ.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К служебной информации ограниченного распространения относится несекретная информация, касающаяся деятельности 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СОШ, ограничение на распространение которой диктуется служебной необходимостью. На документах, содержащих служебную информацию ограниченного распространения, проставляется пометка «Для служебного пользования».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8"/>
          <w:lang w:val="ru-RU" w:eastAsia="ru-RU"/>
        </w:rPr>
      </w:pP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II</w:t>
      </w:r>
      <w:r w:rsidRPr="00702F70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. КАТЕГОРИИ ДОЛЖНОСТНЫХ ЛИЦ, УПОЛНОМОЧЕННЫХ ПЕРЕДАВАТЬ СЛУЖЕБНУЮ ИНФОРМАЦИЮ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Установлены следующие категории должностных лиц, уполномоченных передавать служебную информацию: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- директору; 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- заместители директора;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- заместитель директора по АХР;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- специалист по АХД;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- инспектор по кадрам;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- старший воспитатель;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- секретарь учебной части;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- делопроизводитель;</w:t>
      </w:r>
    </w:p>
    <w:p w:rsidR="00702F70" w:rsidRPr="00702F70" w:rsidRDefault="00702F70" w:rsidP="00702F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- оператор ЭВМ.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решения. За разглашение служебной информации ограниченного распространения, за нарушение порядка обращения с документами, содержащими такую информацию, ответственные лица могут быть привлечены к дисциплинарной ответственности.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8"/>
          <w:lang w:val="ru-RU" w:eastAsia="ru-RU"/>
        </w:rPr>
      </w:pP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III</w:t>
      </w:r>
      <w:r w:rsidRPr="00702F70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. ПРИЕМ, УЧЕТ (РЕГИСТРАЦИЯ) ДОКУМЕНТОВ, СОДЕРЖАЩИХ ИНФОРМАЦИЮ ОГРАНИЧЕННОГО РАСПРОСТРАНЕНИЯ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Прием, учет (регистрация) документов, содержащих информацию ограниченного распространения, осуществляет секретарь. 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Документы с пометкой «Для служебного пользования»:</w:t>
      </w:r>
    </w:p>
    <w:p w:rsidR="00702F70" w:rsidRPr="00702F70" w:rsidRDefault="00702F70" w:rsidP="00702F70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создаются на автоматизированном рабочем месте с закрытым доступом в общую информационную систему 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СОШ  (локальную сеть);</w:t>
      </w:r>
    </w:p>
    <w:p w:rsidR="00702F70" w:rsidRPr="00702F70" w:rsidRDefault="00702F70" w:rsidP="00702F70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передаются ответственным лицам под расписку в запечатанном конверте:</w:t>
      </w:r>
    </w:p>
    <w:p w:rsidR="00702F70" w:rsidRPr="00702F70" w:rsidRDefault="00702F70" w:rsidP="00702F70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пересылаются по почте заказными почтовыми отправлениями:</w:t>
      </w:r>
    </w:p>
    <w:p w:rsidR="00702F70" w:rsidRPr="00702F70" w:rsidRDefault="00702F70" w:rsidP="00702F70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регистрируются в специальном журнале;</w:t>
      </w:r>
    </w:p>
    <w:p w:rsidR="00702F70" w:rsidRPr="00702F70" w:rsidRDefault="00702F70" w:rsidP="00702F70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хранятся в сейфе.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Запрещается сканирование - введение в систему электронного документооборота электронной версии документов с пометкой «Для служебного пользования».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Уничтожение документов с пометкой «Для служебного пользования», утративших свое практическое значение, производится по акту.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b/>
          <w:sz w:val="24"/>
          <w:szCs w:val="28"/>
        </w:rPr>
        <w:t>IV</w:t>
      </w:r>
      <w:r w:rsidRPr="00702F70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. ЗАКЛЮЧИТЕЛЬНЫЕ ПОЛОЖЕНИЯ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Настоящее Положение действуют до принятия </w:t>
      </w:r>
      <w:proofErr w:type="gramStart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новых</w:t>
      </w:r>
      <w:proofErr w:type="gramEnd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Изменения в настоящее Положение могут вноситься в 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СОШ в соответствии с действующим законодательством Российской Федерации и Уставом 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СОШ.</w:t>
      </w:r>
    </w:p>
    <w:p w:rsidR="00702F70" w:rsidRPr="00702F70" w:rsidRDefault="00702F70" w:rsidP="00702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   Настоящее Положение размещаются на официальном сайте образовательной организации.</w:t>
      </w: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702F70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lastRenderedPageBreak/>
        <w:t>Приложение 2</w:t>
      </w: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702F70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702F70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23.10.2024 г. № 511-од</w:t>
      </w:r>
    </w:p>
    <w:p w:rsidR="00702F70" w:rsidRPr="00702F70" w:rsidRDefault="00702F70" w:rsidP="00702F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b/>
          <w:sz w:val="24"/>
          <w:lang w:val="ru-RU"/>
        </w:rPr>
        <w:t>Порядок работы со служебной информацией ограниченного распространения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b/>
          <w:sz w:val="24"/>
          <w:lang w:val="ru-RU"/>
        </w:rPr>
        <w:t xml:space="preserve">в </w:t>
      </w:r>
      <w:r w:rsidRPr="00702F70">
        <w:rPr>
          <w:rFonts w:ascii="Times New Roman" w:eastAsia="Times New Roman" w:hAnsi="Times New Roman" w:cs="Times New Roman"/>
          <w:b/>
          <w:spacing w:val="-57"/>
          <w:sz w:val="24"/>
          <w:lang w:val="ru-RU"/>
        </w:rPr>
        <w:t xml:space="preserve"> </w:t>
      </w:r>
      <w:proofErr w:type="spellStart"/>
      <w:r w:rsidRPr="00702F70">
        <w:rPr>
          <w:rFonts w:ascii="Times New Roman" w:eastAsia="Times New Roman" w:hAnsi="Times New Roman" w:cs="Times New Roman"/>
          <w:b/>
          <w:sz w:val="24"/>
          <w:lang w:val="ru-RU"/>
        </w:rPr>
        <w:t>МКОУБолчаровская</w:t>
      </w:r>
      <w:proofErr w:type="spellEnd"/>
      <w:r w:rsidRPr="00702F70">
        <w:rPr>
          <w:rFonts w:ascii="Times New Roman" w:eastAsia="Times New Roman" w:hAnsi="Times New Roman" w:cs="Times New Roman"/>
          <w:b/>
          <w:sz w:val="24"/>
          <w:lang w:val="ru-RU"/>
        </w:rPr>
        <w:t xml:space="preserve"> СОШ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val="ru-RU"/>
        </w:rPr>
      </w:pP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70">
        <w:rPr>
          <w:rFonts w:ascii="Times New Roman" w:eastAsia="Times New Roman" w:hAnsi="Times New Roman" w:cs="Times New Roman"/>
          <w:lang w:val="ru-RU"/>
        </w:rPr>
        <w:t xml:space="preserve">     </w:t>
      </w:r>
      <w:proofErr w:type="gramStart"/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информацией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распространения</w:t>
      </w:r>
      <w:r w:rsidRPr="00702F7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Порядок)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устанавливает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служебной информацией ограниченного распространения, определяет обязанности лиц,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к служебной информации ограниченного распространения, в том числе лиц,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хранение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распространения,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состоянии</w:t>
      </w:r>
      <w:r w:rsidRPr="00702F70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антитеррористической</w:t>
      </w:r>
      <w:r w:rsidRPr="00702F7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защищенности</w:t>
      </w:r>
      <w:r w:rsidRPr="00702F7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мест</w:t>
      </w:r>
      <w:r w:rsidRPr="00702F7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массового</w:t>
      </w:r>
      <w:r w:rsidRPr="00702F7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пребывания</w:t>
      </w:r>
      <w:r w:rsidRPr="00702F7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людей</w:t>
      </w:r>
      <w:r w:rsidRPr="00702F7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принимаемых</w:t>
      </w:r>
      <w:r w:rsidRPr="00702F7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мерах</w:t>
      </w:r>
      <w:r w:rsidRPr="00702F7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02F7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702F7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усилению.</w:t>
      </w:r>
      <w:proofErr w:type="gramEnd"/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Данный</w:t>
      </w:r>
      <w:r w:rsidRPr="00702F7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702F7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</w:t>
      </w:r>
      <w:r w:rsidRPr="00702F7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702F7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Постановлением</w:t>
      </w:r>
      <w:r w:rsidRPr="00702F70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Правительства</w:t>
      </w:r>
      <w:r w:rsidRPr="00702F7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</w:t>
      </w:r>
      <w:r w:rsidRPr="00702F7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от 02.08.2019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1006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"Об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антитеррористической</w:t>
      </w:r>
      <w:r w:rsidRPr="00702F7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защищенности объектов (территорий) Министерства просвещения Российской Федерации</w:t>
      </w:r>
      <w:r w:rsidRPr="00702F7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 объектов (территорий), относящихся к сфере деятельности Министерства просвещения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этих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(территорий),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Федеральным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.07.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2006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149-ФЗ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«Об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информации,</w:t>
      </w:r>
      <w:r w:rsidRPr="00702F7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технологиях и о защите информации», Постановлением Правительства</w:t>
      </w:r>
      <w:proofErr w:type="gramEnd"/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25.03.2015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года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№ 272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(ред.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19.01.2018)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«Об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антитеррористической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защищенности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мест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массового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пребывания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людей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(территорий),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подлежащих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охране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войсками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гвардии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паспортов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таких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мест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объектов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(территорий)»,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Положением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информацией</w:t>
      </w:r>
      <w:r w:rsidRPr="00702F7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ограниченного распространения, утвержденного постановлением Правительства Российской Федерации от 03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.11.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1994 года</w:t>
      </w:r>
      <w:r w:rsidRPr="00702F7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02F7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1233.</w:t>
      </w:r>
      <w:proofErr w:type="gramEnd"/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К служебной информации ограниченного распространения относится несекретная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касающаяся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ограничение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распространение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обусловлено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антитеррористической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защищенности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На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документах,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служебную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информацию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распространения,</w:t>
      </w:r>
      <w:r w:rsidRPr="00702F7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проставляется</w:t>
      </w:r>
      <w:r w:rsidRPr="00702F7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пометка</w:t>
      </w:r>
      <w:r w:rsidRPr="00702F7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«ДСП»</w:t>
      </w:r>
      <w:r w:rsidRPr="00702F7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(«Для</w:t>
      </w:r>
      <w:r w:rsidRPr="00702F7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пользования»)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Категории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лиц,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хранить,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передавать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служебную</w:t>
      </w:r>
      <w:r w:rsidRPr="00702F7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информацию</w:t>
      </w:r>
      <w:r w:rsidRPr="00702F7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ограниченного распространения.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Директор МКОУ </w:t>
      </w:r>
      <w:proofErr w:type="spellStart"/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Болчаровская</w:t>
      </w:r>
      <w:proofErr w:type="spellEnd"/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определяет: категории должностных лиц, имеющих право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ознакомления и пользования служебной информацией ограниченного распространения;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 передачи служебной информации ограниченного распространения другим лицам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органам,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организациям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(за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исключением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имеющих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право);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снятия</w:t>
      </w:r>
      <w:r w:rsidRPr="00702F7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пометки</w:t>
      </w:r>
      <w:r w:rsidRPr="00702F7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пользования"</w:t>
      </w:r>
      <w:r w:rsidRPr="00702F70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носителей</w:t>
      </w:r>
      <w:r w:rsidRPr="00702F7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702F70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ограниченного 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02F70">
        <w:rPr>
          <w:rFonts w:ascii="Times New Roman" w:eastAsia="Times New Roman" w:hAnsi="Times New Roman" w:cs="Times New Roman"/>
          <w:lang w:val="ru-RU"/>
        </w:rPr>
        <w:t>распространения;</w:t>
      </w:r>
      <w:r w:rsidRPr="00702F7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lang w:val="ru-RU"/>
        </w:rPr>
        <w:t>организацию</w:t>
      </w:r>
      <w:r w:rsidRPr="00702F7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lang w:val="ru-RU"/>
        </w:rPr>
        <w:t>защиты</w:t>
      </w:r>
      <w:r w:rsidRPr="00702F7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lang w:val="ru-RU"/>
        </w:rPr>
        <w:t>служебной</w:t>
      </w:r>
      <w:r w:rsidRPr="00702F7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lang w:val="ru-RU"/>
        </w:rPr>
        <w:t>информации</w:t>
      </w:r>
      <w:r w:rsidRPr="00702F7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lang w:val="ru-RU"/>
        </w:rPr>
        <w:t>распространения.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>Должностное лицо, принявшее к ознакомлению, документы к работе со служебной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информацией ограниченного распространения, несет персональную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ответственность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соблюдение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ограничений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Служебная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распространения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без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санкции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соответствующего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должностного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лица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не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подлежит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разглашению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(распространению).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За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разглашение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распространения,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также</w:t>
      </w:r>
      <w:r w:rsidRPr="00702F70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нарушение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порядка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обращения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документами,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содержащими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такую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информацию,</w:t>
      </w:r>
      <w:r w:rsidRPr="00702F70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работник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lastRenderedPageBreak/>
        <w:t>организации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может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быть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привлечен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дисциплинарной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предусмотренной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законодательством ответственности.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В случае ликвидации Учреждения, решение о дальнейшем использовании служебной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информации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 распространения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принимает директор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ОУ.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Установлены следующие категории должностных лиц, уполномоченных передавать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служебную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распространения: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директор;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заместители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директора;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-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делопроизводитель;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>- секретарь учебной части.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Прием,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(регистрация)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содержащих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распространения.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Необходимость проставления пометки "Для служебного пользования" на документах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изданиях,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содержащих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служебную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распространения,</w:t>
      </w:r>
      <w:r w:rsidRPr="00702F70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определяется исполнителем и должностным лицом, подписывающим или утверждающим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документ. Указанная пометка и номер экземпляра проставляются в правом верхнем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углу первой страницы документа, на обложке и титульном листе издания, а также на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первой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странице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сопроводительного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письма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таким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документам.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Прием,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(регистрация)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содержащих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распространения,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осуществляет секретарь учебной части.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Документы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пометкой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пользования":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>Создаются на автоматизированном рабочем месте с закрытым доступом в общую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информационную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систему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школы.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обороте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последнего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листа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каждого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экземпляра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исполнитель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должен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указать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количество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отпечатанных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экземпляров,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свою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фамилию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 дату</w:t>
      </w:r>
      <w:r w:rsidRPr="00702F70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печатания документа.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Отпечатанные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подписанные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документы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вместе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черновиками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вариантами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передаются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регистрации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секретарю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учебной части.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Черновики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варианты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уничтожаются</w:t>
      </w:r>
      <w:r w:rsidRPr="00702F70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секретарем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учебной части с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отражением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факта уничтожения в учетных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формах.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Учитываются отдельно от несекретной информации. При незначительном объеме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таких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разрешается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вести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совместно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другими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несекретными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документами.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регистрации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указанных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регистрационному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индексу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добавляется</w:t>
      </w:r>
      <w:r w:rsidRPr="00702F70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пометка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"ДСП".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Передаются работникам структурных подразделений под расписку,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пересылаются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сторонним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организациям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фельдъегерской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связью,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заказными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ценными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почтовыми</w:t>
      </w:r>
      <w:r w:rsidRPr="00702F70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отправлениями,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также могут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быть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proofErr w:type="gramStart"/>
      <w:r w:rsidRPr="00702F70">
        <w:rPr>
          <w:rFonts w:ascii="Times New Roman" w:eastAsia="Times New Roman" w:hAnsi="Times New Roman" w:cs="Times New Roman"/>
          <w:sz w:val="24"/>
          <w:lang w:val="ru-RU"/>
        </w:rPr>
        <w:t>переданы</w:t>
      </w:r>
      <w:proofErr w:type="gramEnd"/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нарочным.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Размножаются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(тиражируются)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только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письменного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разрешения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директора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школы,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уполномоченного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относить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служебную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разряду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распространения.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размноженных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осуществляется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702F70">
        <w:rPr>
          <w:rFonts w:ascii="Times New Roman" w:eastAsia="Times New Roman" w:hAnsi="Times New Roman" w:cs="Times New Roman"/>
          <w:sz w:val="24"/>
          <w:lang w:val="ru-RU"/>
        </w:rPr>
        <w:t>поэкземплярно</w:t>
      </w:r>
      <w:proofErr w:type="spellEnd"/>
      <w:r w:rsidRPr="00702F70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Перед размножением на титульном листе оригинала документа проставляется отметка о</w:t>
      </w:r>
      <w:r w:rsidRPr="00702F70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размножении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указанием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регистрационного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номера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журналу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размножения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служебных документов.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обороте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последнего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листа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оригинала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размнож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аемого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экземпляра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исполнитель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должен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указать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регистрационный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номер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журналу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размножения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служебных документов, количество размноженных экземпляров, свою фамилию и дату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размножения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Нумерация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дополнительно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размноженных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экземпляров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производится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последнего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номера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ранее</w:t>
      </w:r>
      <w:r w:rsidRPr="00702F70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учтенного экземпляра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этого документа.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Хранятся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надежно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закрываемых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опечатываемых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шкафах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(ящиках,</w:t>
      </w:r>
      <w:r w:rsidRPr="00702F7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хранилищах).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lastRenderedPageBreak/>
        <w:t>Запрещается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сканирование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введение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систему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электронного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документооборота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электронной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версии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пометкой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пользования".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необходимости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направления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пользования" в несколько адресов составляется указатель рассылки, в котором поадресно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проставляются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номера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экземпляров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отправляемых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Указатель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рассылки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подписывается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исполнителем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руководителем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структурного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подразделения, подготовившего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Исполненные документы с пометкой "Для служебного пользования" группируются 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дела в соответствии с номенклатурой дел не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секретного делопроизводства. На обложке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дела,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которое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помещены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такие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документы,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также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проставляется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пользования".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Уничтожение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дел,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пользования",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утративших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свое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практическое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значение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имеющих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исторической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ценности,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производится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акту.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учетных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формах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об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этом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делается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отметка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ссылкой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соответствующий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акт.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Передача документов и дел с пометкой "Для служебного пользования" от одного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работника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другому</w:t>
      </w:r>
      <w:r w:rsidRPr="00702F70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осуществляется с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разрешения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соответствующего</w:t>
      </w:r>
      <w:r w:rsidRPr="00702F70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руководителя.</w:t>
      </w:r>
    </w:p>
    <w:p w:rsidR="00702F70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смене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работника,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ответственного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пользования",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составляется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акт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приема-сдачи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этих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который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утверждается соответствующим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руководителем.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Проверка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наличия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документов,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дел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изданий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пользования" проводится не реже одного раза в год комиссией, назначаемой приказом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директора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школы.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состав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указанной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комиссии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обязательно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включается</w:t>
      </w:r>
      <w:r w:rsidRPr="00702F70">
        <w:rPr>
          <w:rFonts w:ascii="Times New Roman" w:eastAsia="Times New Roman" w:hAnsi="Times New Roman" w:cs="Times New Roman"/>
          <w:spacing w:val="60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секретарь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учебной части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ответственные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 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хранение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эт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их материалов.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 фактах утраты документов, дел и изданий, содержащих служебную информацию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ограниченного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распространения,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либо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разглашения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этой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информации,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ставится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известность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начальник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управления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назначается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комиссия</w:t>
      </w:r>
      <w:r w:rsidRPr="00702F70">
        <w:rPr>
          <w:rFonts w:ascii="Times New Roman" w:eastAsia="Times New Roman" w:hAnsi="Times New Roman" w:cs="Times New Roman"/>
          <w:spacing w:val="6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расследования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обстоятельств</w:t>
      </w:r>
      <w:r w:rsidRPr="00702F70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утраты или разглашения.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Результаты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расследования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докладываются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руководителю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подведомственной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организации,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назначившему</w:t>
      </w:r>
      <w:r w:rsidRPr="00702F7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комиссию.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снятии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пометки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"Для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служебного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пользования"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документах,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делах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изданиях,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также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учетных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формах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делаю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тся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соответствующие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отметки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702F70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информируются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все адресаты,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которым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эти документы</w:t>
      </w:r>
      <w:r w:rsidRPr="00702F70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(издания)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направлялись.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Заключительные</w:t>
      </w:r>
      <w:r w:rsidRPr="00702F7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положения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Настоящий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Порядок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действуют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принятия</w:t>
      </w:r>
      <w:r w:rsidRPr="00702F70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proofErr w:type="gramStart"/>
      <w:r w:rsidRPr="00702F70">
        <w:rPr>
          <w:rFonts w:ascii="Times New Roman" w:eastAsia="Times New Roman" w:hAnsi="Times New Roman" w:cs="Times New Roman"/>
          <w:sz w:val="24"/>
          <w:lang w:val="ru-RU"/>
        </w:rPr>
        <w:t>новых</w:t>
      </w:r>
      <w:proofErr w:type="gramEnd"/>
      <w:r w:rsidRPr="00702F70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Изменения в настоящий Порядок могут вноситься Учреждением в соответствии с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действующим законодательством Российской Федерации и порядком, установленным в</w:t>
      </w:r>
      <w:r w:rsidRPr="00702F70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Учреждении.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02F70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Порядок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размещается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официальном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сайте</w:t>
      </w:r>
      <w:r w:rsidRPr="00702F70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Учреждения</w:t>
      </w:r>
      <w:r w:rsidRPr="00702F7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702F70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сети</w:t>
      </w:r>
      <w:r w:rsidRPr="00702F70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702F70">
        <w:rPr>
          <w:rFonts w:ascii="Times New Roman" w:eastAsia="Times New Roman" w:hAnsi="Times New Roman" w:cs="Times New Roman"/>
          <w:sz w:val="24"/>
          <w:lang w:val="ru-RU"/>
        </w:rPr>
        <w:t>«Интернет».</w:t>
      </w:r>
    </w:p>
    <w:p w:rsidR="0001292E" w:rsidRPr="00702F70" w:rsidRDefault="00702F70" w:rsidP="00702F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33DCE" w:rsidRPr="00702F70" w:rsidRDefault="00702F70">
      <w:pPr>
        <w:rPr>
          <w:lang w:val="ru-RU"/>
        </w:rPr>
      </w:pPr>
      <w:bookmarkStart w:id="0" w:name="_GoBack"/>
      <w:bookmarkEnd w:id="0"/>
    </w:p>
    <w:sectPr w:rsidR="00F33DCE" w:rsidRPr="00702F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DF87CE"/>
    <w:multiLevelType w:val="multilevel"/>
    <w:tmpl w:val="A29A8646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716F88"/>
    <w:multiLevelType w:val="multilevel"/>
    <w:tmpl w:val="F47E0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">
    <w:nsid w:val="27FF1F99"/>
    <w:multiLevelType w:val="multilevel"/>
    <w:tmpl w:val="3AB80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8B6C23"/>
    <w:multiLevelType w:val="hybridMultilevel"/>
    <w:tmpl w:val="DFEA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313F"/>
    <w:multiLevelType w:val="hybridMultilevel"/>
    <w:tmpl w:val="1F9E43BC"/>
    <w:lvl w:ilvl="0" w:tplc="38AEC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FE5734"/>
    <w:multiLevelType w:val="multilevel"/>
    <w:tmpl w:val="5C06B7EC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397770B"/>
    <w:multiLevelType w:val="multilevel"/>
    <w:tmpl w:val="295E7E7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DFD83EB"/>
    <w:multiLevelType w:val="multilevel"/>
    <w:tmpl w:val="6EAEA73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49D06B4"/>
    <w:multiLevelType w:val="hybridMultilevel"/>
    <w:tmpl w:val="E1EE15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5">
    <w:abstractNumId w:val="5"/>
  </w:num>
  <w:num w:numId="6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7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/>
    <w:lvlOverride w:ilv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70"/>
    <w:rsid w:val="0043445B"/>
    <w:rsid w:val="00702F70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2F70"/>
  </w:style>
  <w:style w:type="table" w:customStyle="1" w:styleId="10">
    <w:name w:val="Сетка таблицы1"/>
    <w:basedOn w:val="a1"/>
    <w:next w:val="a3"/>
    <w:uiPriority w:val="59"/>
    <w:rsid w:val="00702F70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2F70"/>
    <w:pPr>
      <w:ind w:left="720"/>
      <w:contextualSpacing/>
    </w:pPr>
  </w:style>
  <w:style w:type="table" w:styleId="a3">
    <w:name w:val="Table Grid"/>
    <w:basedOn w:val="a1"/>
    <w:uiPriority w:val="59"/>
    <w:rsid w:val="0070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2F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2F70"/>
  </w:style>
  <w:style w:type="table" w:customStyle="1" w:styleId="10">
    <w:name w:val="Сетка таблицы1"/>
    <w:basedOn w:val="a1"/>
    <w:next w:val="a3"/>
    <w:uiPriority w:val="59"/>
    <w:rsid w:val="00702F70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2F70"/>
    <w:pPr>
      <w:ind w:left="720"/>
      <w:contextualSpacing/>
    </w:pPr>
  </w:style>
  <w:style w:type="table" w:styleId="a3">
    <w:name w:val="Table Grid"/>
    <w:basedOn w:val="a1"/>
    <w:uiPriority w:val="59"/>
    <w:rsid w:val="0070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7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2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2025-03-06T12:17:00Z</dcterms:created>
  <dcterms:modified xsi:type="dcterms:W3CDTF">2025-03-06T12:18:00Z</dcterms:modified>
</cp:coreProperties>
</file>